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F2D" w:rsidRDefault="00A02F2D" w:rsidP="00A02F2D">
      <w:pPr>
        <w:pStyle w:val="a5"/>
      </w:pPr>
      <w:bookmarkStart w:id="0" w:name="block-27599060"/>
      <w:r>
        <w:rPr>
          <w:noProof/>
        </w:rPr>
        <w:drawing>
          <wp:inline distT="0" distB="0" distL="0" distR="0" wp14:anchorId="751D67BC" wp14:editId="5EC6DAB0">
            <wp:extent cx="6317850" cy="8430988"/>
            <wp:effectExtent l="0" t="0" r="0" b="0"/>
            <wp:docPr id="3" name="Рисунок 3" descr="C:\Users\User\AppData\Local\Temp\{1F1458B2-81B3-4B32-A51B-2D1E1F66D99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{1F1458B2-81B3-4B32-A51B-2D1E1F66D99C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464" r="3389" b="8583"/>
                    <a:stretch/>
                  </pic:blipFill>
                  <pic:spPr bwMode="auto">
                    <a:xfrm>
                      <a:off x="0" y="0"/>
                      <a:ext cx="6340294" cy="84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A1259B" w:rsidRDefault="00A1259B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8D4" w:rsidRDefault="00D148D4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8D4" w:rsidRDefault="00D148D4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8D4" w:rsidRDefault="00D148D4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8D4" w:rsidRDefault="00D148D4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8D4" w:rsidRDefault="00D148D4" w:rsidP="00974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4D58" w:rsidRPr="00E10792" w:rsidRDefault="004F4D58" w:rsidP="00E10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4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4F4D58" w:rsidRPr="004F4D58" w:rsidRDefault="004F4D58" w:rsidP="004F4D5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внеклассному чтению</w:t>
      </w:r>
      <w:r w:rsid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914" w:rsidRP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для 1-4 классов на основе следующих документов и материалов:</w:t>
      </w:r>
    </w:p>
    <w:p w:rsidR="004F4D58" w:rsidRPr="004F4D58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закона Российской Федерации от 29.12.2012 года № 273 «Об образовании в Российской Федерации»;</w:t>
      </w:r>
    </w:p>
    <w:p w:rsidR="004F4D58" w:rsidRPr="00AF03ED" w:rsidRDefault="007A333F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33F">
        <w:rPr>
          <w:rFonts w:ascii="Times New Roman" w:hAnsi="Times New Roman" w:cs="Times New Roman"/>
          <w:sz w:val="28"/>
          <w:szCs w:val="28"/>
        </w:rPr>
        <w:t>Федерального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стандарта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начального общего образования (приказ Министерства просвещения РФ от 31 мая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2021 г. № 286 «Об утверждении федерального государственного образовательного</w:t>
      </w:r>
      <w:r w:rsidRPr="007A33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стандарта начального общего образования» (Зарегистрировано в Минюсте России</w:t>
      </w:r>
      <w:r w:rsidRPr="007A33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33F">
        <w:rPr>
          <w:rFonts w:ascii="Times New Roman" w:hAnsi="Times New Roman" w:cs="Times New Roman"/>
          <w:sz w:val="28"/>
          <w:szCs w:val="28"/>
        </w:rPr>
        <w:t>05.07.2021 № 64100)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внеклассного чтения нацелены на развитие способностей учащихся приобретать новые знания с помощью произведений художественной литературы, нравственный потенциал которых очень высок, а также на формирование умения извлекать пользу из жизненного опыта других людей, различных ситуаций. Чтобы привить детям любовь к чтению, необходимо вывести обучение за рамки формальной обстановки урока преодолеть ролевые отношения «учитель – ученик». Полюбить книгу ребенок сможет только в процессе свободного чтения, когда книга ему интересна, а само чтение не вызывает стресса и он уверен, что его не накажут низкой отметкой, если он прочитает медленнее, чем другие или выскажет не «то» мнение о прочитанном. Ребенок полюбит чтение, если оно сопровождается собственным сочинительством, рисунками и свободным рассуждением, коллективным осмыслением – все это способствует развитию любознательности и способности к оригинальному мышлению.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сформировать систему работы на основе технологии коллективной мыследеятельности, способствующей воспитанию младшего школьника как сознательного читателя, проявляющего интерес к чтению, владеющего навыками глубокого чтения и аналитическими способностями, способами самостоятельной работы с читаемым текстом.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приемов, способствующих формированию коллективно-мыслительной деятельности учащихся, способствующих возрастанию мотивации чтения;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читательского кругозора и приобретение опыта самостоятельной читательской деятельности.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художественно-творческих и познавательных способностей, обогащение нравственного опыта, формирование этических представлений; развитие нравственных чувств, уважение к культуре народов многонациональной России и других стран.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читательской компетентности – совершенствование техники чтения, аналитических способностей учащихся при отборе текстов для чтения.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чтения: сознательности, правильности, беглости, выразительности, а также аналитических способностей.</w:t>
      </w:r>
    </w:p>
    <w:p w:rsidR="004F4D58" w:rsidRPr="000405EE" w:rsidRDefault="004F4D58" w:rsidP="00AF03ED">
      <w:pPr>
        <w:numPr>
          <w:ilvl w:val="0"/>
          <w:numId w:val="1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алгоритмам основных учебных действий по анализу и интерпретации художественных произведений.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 </w:t>
      </w:r>
      <w:r w:rsidR="00FF3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</w:t>
      </w:r>
      <w:r w:rsid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еклассное чтение</w:t>
      </w:r>
      <w:r w:rsidR="00FF3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составлена для учащихся 1-4 классов и нацелена на общее развитие учащихся, развитие познавательных способностей, эмоционально-волевых и нравственных качеств личности ребенка. Занятия с детьми целесообразно проводить один раз в неделю.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</w:t>
      </w:r>
      <w:r w:rsidR="007A3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нацелена на раскрытие всего спектра литературы для детей в ее идейно-тематическом, видо-жанровом, эстетическом многообразии. Подобраны литературные произведения, соответствующие возрастным особенностям детей, способные заинтересовать их, побудить к организации собственной творческой деятельности на основе прочитанного материала. Особенность учеников начальной школы – это быстрая утомляемость, поэтому программа включает разные виды деятельности (игровые, творческие, исследовательские), многообразные формы и методы работы.</w:t>
      </w:r>
    </w:p>
    <w:p w:rsidR="004F4D58" w:rsidRPr="000405EE" w:rsidRDefault="004F4D58" w:rsidP="007A333F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ценностных ориентиров содержания учебного предмета.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результатов обучения литературному чтению является осмысление и интериоризация (присвоение) учащимися системы ценностей. Ценность жизни – признание человеческой жизни величайшей ценностью, что реализуется в отношении к другим людям и к природе. Ценность добра – направленность на развитие и сохранение жизни через сострадание и милосердие как проявление любви. Ценность свободы, чести и достоинства как основа современных принципов и правил межличностных отношений. 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 Ценность красоты и гармонии – основа эстетического воспитания через приобщение ребёнка к литературе как виду искусства. Это ценность стремления к гармонии, к идеалу. Ценность истины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познание как ценность – одна из задач образования, в том числе литературного. Ценность семьи.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 Ценность труда и творчества.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 Ценность гражданственности –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своей стране: её истории, языку, культуре, её жизни и её народу. Ценность патриотизма. Любовь к России, активный интерес к её прошлому и настоящему, готовность служить ей.</w:t>
      </w:r>
      <w:r w:rsidR="00B84914" w:rsidRP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человечества.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реализуемой программы: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расширения кругозора чтения;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знаний о литературе;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аналитических способностей, воображения, фантазии;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библиотеке,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оптимальное повышение техники чтения;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текстом, книгой;</w:t>
      </w:r>
    </w:p>
    <w:p w:rsidR="004F4D58" w:rsidRPr="000405EE" w:rsidRDefault="004F4D58" w:rsidP="00AF03ED">
      <w:pPr>
        <w:numPr>
          <w:ilvl w:val="0"/>
          <w:numId w:val="3"/>
        </w:numPr>
        <w:shd w:val="clear" w:color="auto" w:fill="FFFFFF" w:themeFill="background1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и участие родителей в развитии познавательных способностей своих детей.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Личностные, метапредметные и предметные результаты освоения учебного предмета «</w:t>
      </w:r>
      <w:r w:rsidR="00B84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Внеклассное чтение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F38D3" w:rsidRDefault="00FF38D3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F38D3" w:rsidRDefault="00FF38D3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 класс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оценивать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поступки людей, жизненные ситуации с точки зрения общепринятых норм и ценностей; оценивать конкретные поступки как хорошие или  плохие;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эмоционально «проживать»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текст, выражать 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людей, сочувствовать, сопереживать;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героям прочитанных произведений, к их поступкам.</w:t>
      </w:r>
    </w:p>
    <w:p w:rsidR="004F4D58" w:rsidRPr="00637431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914" w:rsidRPr="00637431" w:rsidRDefault="00B84914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  <w:r w:rsidR="00B84914" w:rsidRPr="00B84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FF38D3" w:rsidRDefault="00FF38D3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8D3" w:rsidRDefault="00FF38D3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Определять и формировать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  деятельности на уроке с помощью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проговаривать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последовательность действий на уроке;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 предположение (версию) на  основе работы с иллюстрацией учебника;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предложенному учителем плану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3F33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3F33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Планировать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3F3322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ориентироваться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 учебнике (на  развороте, в  оглавлении,  в условных обозначениях);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ответы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вопросы в тексте, иллюстрациях;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делать выводы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результате совместной работы класса и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вопросы, используя учебник, свой жизненный опыт и информацию, полученную на уроке. 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и их образы.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3F3322"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3F3322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мысли в устной и письменной форме  (на уровне предложения или  небольшого текста);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речь  других;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выразительно 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 одноклассниками совместно с учителем о правилах поведения и общения и следовать им;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в  паре,  группе;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 различные роли (лидера исполнителя).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мысль в рисунках, доступных для изготовления изделиях.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 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 одной  формы в другую: подробно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небольшие тексты.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Преобразовывать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из одной формы в другую: подробно </w:t>
      </w:r>
      <w:r w:rsidRPr="003F332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 тексты, называть их тему.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Работать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Соотносить</w:t>
      </w:r>
      <w:r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3F3322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осмысленно, правильно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целыми словами;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отвечать на вопросы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учителя по содержанию прочитанного;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подробно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устный рассказ по картинке;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заучивать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наизусть небольшие стихотворения;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автора, название и героев  прочитанных произведений;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различать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 и стихотворение.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класс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оценивать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поступки людей, жизненные ситуации с точки зрения общепринятых норм  и  ценностей; оценивать конкретные  поступки как хорошие или  плохие;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эмоционально «проживать»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текст, выражать 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людей, сочувствовать, сопереживать;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героям прочитанных произведений, к их поступкам.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  <w:r w:rsidR="003F3322" w:rsidRPr="003F3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и  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   деятельности на  уроке  с помощью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проговаривать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последовательность действий на уроке;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 предположение (версию) на  основе работы с иллюстрацией учебника;  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предложенному учителем плану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ориентироваться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 учебнике (на  развороте, в  оглавлении,  в условных обозначениях); в словаре;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ответы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вопросы в тексте, иллюстрациях;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делать выводы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результате совместной работы класса и учителя;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на уроке.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образы.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мысли в устной и письменной форме  (на уровне предложения или  небольшого текста);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речь  других;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выразительно 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 одноклассниками совместно с учителем о правилах поведения и общения и следовать им; 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учиться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в паре,  группе;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 различные роли (лидера исполнителя).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 одной  формы в другую: подробно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небольшие тексты.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Преобразовывать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другую: подробно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тексты, называть их тему.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Соотносить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на слух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тексты в исполнении учителя, учащихся; осознанно, правильно, выразительно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целыми словами;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смысл заглавия произведения;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выбирать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 под- ходящее заглавие из данных;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озаглавливать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 на 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озаглавливать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выбирать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 точную формулировку главной мысли из ряда данных;  подробно и выборочно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устный рассказ о герое прочитанного произведения по плану;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размышлять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 характере и поступках героя;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произведение к одному из жанров: сказка, пословица, загадка, песенка, скороговорка;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различать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народную и литературную (авторскую) сказку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сказке зачин, концовку, троекратный повтор и другие сказочные приметы;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 класс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эмоциональность; 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(называть)свои эмоции; эмпатия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другим людям,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сопереживать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чувство прекрасного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природы,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бережно  относиться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  всему  живому;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художественного слова,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стремиться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совершенствованиюсобственной речи;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любовь  и уважение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Отечеству, его языку, культуре, истории;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ценности семьи,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уважения, благодарности, ответственности по отношению к своим  близким;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интерес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чтению, к ведению диалога с автором текста;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потребность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чтении;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наличие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собственных читательских приоритетов и уважительное отношение к предпочтениям других 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нравственном содержании и смысле поступков –своих  и окружающих 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этические 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  совести, вины, стыда –  как регуляторы морального поведения.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 и цели урока;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план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 учебной проблемы совместно с учителем;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плану, сверяя свои действия с целью,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корректировать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деятельность; в диалоге с учителем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критерии оценки 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степень успешности своей  работы и работы других в соответствии с этими критериями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вычитывать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  виды  текстовой информации: фактуальную, подтекстовую, концептуальную;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разными видами чтения: изучающим, просмотровым, ознакомительным; 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извлекать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информацию,  представленную в  разных  формах(сплошной текст; несплошной текст – иллюстрация, таблица, схема);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перерабатывать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одной формы в другую (составлять план, таблицу, схему);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словарями, справочниками;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осуществлять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 и синтез;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устанавливать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причинно-следственные связи;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строить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рассуждения;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на уроке.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образы.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 мысли в устной и письменной форме  с учётом речевой ситуации;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адекватно использовать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речевые средства для  решения различных  коммуникативных задач; владеть монологической и диалогической  формами речи;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обосновывать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точку зрения;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слышать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других, пытаться принимать иную  точкузрения, быть  готовым корректировать свою точку зрения;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приходить к общему решению в совместной деятельности;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задавать вопросы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рассказ-характеристику героя;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устные и письменные описания;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 ходу чтения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представлять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картины, устно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выражать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(рисо- вать)  то, что представили;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Преобразовывать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другую: подробно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тексты, называть их тему.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Соотносить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слух  тексты в исполнении учителя, учащихся;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осознанно, правильно, выразительно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вслух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;–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прогнозировать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 текста по заглавию, фамилии автора, иллюстрации, ключевым словам;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про себя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незнакомый текст,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проводить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словарную работу;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делить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 на 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 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главную мысль текста;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тексте материал для  характеристики героя;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подробно и выборочно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аргументировать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 отношение к прочитанному, в том числе к художественной стороне текста (что понравилось из прочитанного и почему);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произведения к жанрам рассказа, повести, пьесы по определённым признакам;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различать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прозаическом произведении героев, рассказчика и автора;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видеть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художественном тексте сравнения, эпитеты, олицетворения;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автора, название и героев прочитанных произведений.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4 класс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эмоциональность; 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(называть)свои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эмпатия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осознавать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эмоции других 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другим людям,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сопереживать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чувство прекрасного -умение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природы,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бережно  относиться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  всему  живому;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красоту художественного слова,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стремиться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совершенствованиюсобственной речи;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любовь  и уважение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Отечеству, его языку, культуре, истории;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понимание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ценности семьи,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уважения, благодарности, ответственности по отношению к своим  близким;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интерес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 чтению, к ведению диалога с автором текста;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потребность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чтении;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наличие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собственных читательских приоритетов и уважительное отношение к предпочтениям других людей;о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нравственном содержании и смысле поступков –своих  и окружающих людей;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этические чувства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  совести, вины, стыда –  как регуляторы морального поведения.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Принимать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осваивать социальную роль обучающегося.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Уважительно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относиться к иному мнению, истории и культуре других народов, терпимо относиться к людям иной национальной принадлежности.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Ориентация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понимание причин успеха в учебной деятельности, в том числе на самоанализ и самоконтроль результата, на анализ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результатов требованиям конкретной задачи.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искусства.</w:t>
      </w:r>
    </w:p>
    <w:p w:rsidR="004F4D58" w:rsidRPr="008577C4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77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 и цели урока;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план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 учебной проблемы совместно с учителем;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 плану, сверяя свои действия с целью,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корректировать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деятельность; в диалоге с учителем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критерии оценки 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степень успешности своей  работы и работы других в соответствии с этими критериями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формулировать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деятельности на уроке с помощью учителя.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Способность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цели и задачи учебной деятельности, находить средства и способы её осуществления.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Проговаривать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на уроке.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выделенные учителем ориентиры действия в новом учебном материале в сотрудничестве с учителем.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действия в соответствии с поставленной задачей и условиями её реализации, в том числе во внутреннем плане.</w:t>
      </w: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вычитывать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  виды  текстовой информации: фактуальную, подтекстовую, концептуальную;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разными видами ч</w:t>
      </w:r>
      <w:r w:rsidR="001213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тения: изучающим, просмотровым, ознаком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ительным; 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извлекать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информацию,  представленную в  разных  формах(сплошной текст; несплошной текст – иллюстрация, таблица, схема);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перерабатывать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преобразовывать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 из одной формы в другую (составлять план, таблицу, схему);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пользоваться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словарями, справочниками;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осуществлять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 и синтез;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устанавливать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причинно-следственные связи;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строить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рассуждения;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новые знания: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находить ответы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учебник, свой жизненный опыт и информацию, полученную на уроке. 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Пользоваться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памятками (даны в конце учебника);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Перерабатывать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полученную информацию: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группировать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образы.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 в форме связи простых суждений об объекте, его строении, свойствах и связях.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оформлять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 мысли в устной и письменной форме  с учётом речевой ситуации;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адекватно использовать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речевые средства для  решения различных  коммуникативных задач; владеть монологической и диалогической  формами речи;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обосновывать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 точку зрения;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слушать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слышать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других, пытаться принимать иную  точкузрения, быть  готовым корректировать свою точку зрения;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договариваться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приходить к общему решению в совместной деятельности;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задавать вопросы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изделиях.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Излагать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мнение и аргументировать свою точку зрения и оценку событий.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Допускать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(метапредметные результаты)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прочитанное произведение к определённому периоду (XVII  в., XVIII  в., XIX  в., XX в., XXI  в.);  соотносить автора, его про- изведения со временем их  создания; с тематикой детской литературы;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Преобразовывать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другую: подробно </w:t>
      </w:r>
      <w:r w:rsidRPr="000405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тексты, называть их тему. 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несколькими источниками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Соотносить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автора с собственной точкой зрения.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– компетентность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Осуществлять поиск информации о способах общения и передачи информации.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Осваивать правила набора текста.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Переводить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разные знаково-символические системы (пиктограммы).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Анализировать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сравнивать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текстовой и знаково-символической форме.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Находить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информацию в Интернете с помощью взрослого.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Представлять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данные.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FF38D3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воспринимать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 слух  тексты в исполнении учителя, учащихся;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осознанно, правильно, выразительно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читать вслух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прогнозировать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 текста до чтения;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находить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ключевые слова;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осваивать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незнакомый текст (чтение про  себя, задавание вопросов автору по ходу чтения, прогнозирование ответов, самоконтроль; словарная работа по ходу чтения);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основную мысль текста;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 и сложный план текста;</w:t>
      </w:r>
    </w:p>
    <w:p w:rsidR="0012133A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писать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сочинение на  материале прочитанного с предварительной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подготовкой;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аргументированно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прочитанному, к героям,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понимать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определять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 эмоции;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понимать и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формулировать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своё отношение к авторской манере письма;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иметь 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собственные читательские  приоритеты,  уважительно относиться к предпочтениям других;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самостоятельно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давать характеристику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героя (портрет, черты характера и поступки, речь, отношение автора к герою; собственное отношение к герою); 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относить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произведения к жанру басни, фантастической повести по определённым признакам; 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видеть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языковые средства, использованные автором.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-делить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текст на смысловые части,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 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простой план;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-подробно пересказывать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по объёму тексты по задаваемым учителям вопросам;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-читать наизусть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небольшие стихотворения (по выбору);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интересующую литературу, пользоваться словарями и справочными источниками для понимания и получения дополнительной информации;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художественно-творческие способности, уметь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создавать собственный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0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текст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художественного произведения, репродукции картин художников, по иллюстрациям, на основе личного опыта.</w:t>
      </w:r>
    </w:p>
    <w:p w:rsidR="004F4D58" w:rsidRPr="000405EE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 «</w:t>
      </w:r>
      <w:r w:rsidR="00FF3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</w:t>
      </w:r>
      <w:r w:rsidR="00974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еклассное чтение </w:t>
      </w: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2133A" w:rsidRDefault="0012133A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подготовительном этапе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учащиеся знакомятся со списком книг, рекомендованных для чтения, выясняют, что из списка имеется в домашней 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библиотеке, составляют индивидуальный план порядка чтения книг. Определяется дата посещения городской библиотеки, где выясняется, какие книги можно будет взять там. Также представляют составленный план чтения в классе друг другу для того, чтобы можно было обменяться книгами по мере их прочтения. Некоторые произведения ребята с помощью родителей находят на библиотечных сайтах Интернета.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самостоятельного чтения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общение читателя с художественным текстом, ведение диалога с автором через составление вопросов по прочитанной книге. Рефлексия на данном этапе проявляется в уровне вопросов, сформированных после прочтения книги. Учитель подводит итоги наблюдений.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 этап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самое важное звено программы, строится с учетом алгоритма, в основе которого: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постановка цели проектирования (на основе результата исследования);б) проектирование предметного содержания обучения;в) проектирование творческих групп (с учетом общественных, межличностных отношений);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проектирование проблемной  ситуации;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рефлексия проектировочного такта.</w:t>
      </w:r>
    </w:p>
    <w:p w:rsidR="004F4D58" w:rsidRPr="000405EE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этап, по сути, предполагает разработку системы уроков по внеклассному чтению, в ходе которых происходит постановка проблемы (формулировка темы урока), организация творческих групп, дискуссия (или иные формы обсуждения), рефлексия проектировочного акта. Основными достоинствами данного подхода являются: развитие коммуникационных навыков учащихся.Их аналитических способностей, развитие интереса к чтению, расширение круга чтения и кругозора.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Исполнительский этап</w:t>
      </w:r>
      <w:r w:rsidRPr="0004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предполагает  реализацию задуманного и включает, например, обмен впечатлениями по прочитанному произведению с одноклассниками на уроках (5-7 минут), вывешивание учениками собственных обоснованных рекомендации для чтения той или иной книги и т.д. Дискуссия между группами учащихся, в зависимости от впечатлений от прочитанной книги, оценки героев, главной мысли произведения и т.п. Один раз в месяц на уроке-рефлексии возможно проведение праздников читательских удовольствий. Он предполагает следующие виды деятельности: зачитывание отрывков 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прочитанных книг, выставка прочитанных книг и иллюстраций, драматизация, викторина и др.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учителя на данном этапе предполагает ввод учащихся в проблемную ситуацию: постановку проблемы, коллективное обсуждение целей, способов их достижения. Самым важным компонентом деятельности является актуализация противоречий, определение внутренних целей, реальных способов деятельности. Результатом должны являться активизация деятельности в группах, повышение уровня речемыслительной деятельности учащихся.На этом этапе учитель определяет для себя ряд проблем, возникших в процессе работы.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Итоговый этап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одновременно и заключительным, и мотивирующим на дальнейшую деятельность. Он предполагает огромную подготовительную работу и может иметь разные формы выражения. Наиболее приемлемыми являются читательская конференция или </w:t>
      </w: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презентация достижений читателя на совместном с учащимися родительском собрании. При подготовке этих мероприятий учащиеся могут организовываться в творческие группы, каждая из которых выбирает, что будет представлять и как. Возможные варианты: подготовка и проведение литературного ринга, художественное оформление (выставки книг, иллюстраций к произведениям и др.), подготовка драматизации отрывка из произведения по выбору, творческая работа (отзыв, сочинение по произведениям, литературный журнал, презентация). Итоговый этап предполагает приглашение гостей - библиотекаря, администрации школы, родителей, учащихся и учителей из других классов. Необходимо продумать награждение лучших читателей (или групп) в виде дипломов, грамот, благодарностей.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1E1" w:rsidRDefault="00974A85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</w:t>
      </w:r>
      <w:r w:rsidR="005001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ематическое планирование</w:t>
      </w:r>
    </w:p>
    <w:p w:rsidR="004F4D58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379"/>
        <w:gridCol w:w="1837"/>
      </w:tblGrid>
      <w:tr w:rsidR="005001E1" w:rsidTr="005001E1">
        <w:tc>
          <w:tcPr>
            <w:tcW w:w="1129" w:type="dxa"/>
          </w:tcPr>
          <w:p w:rsidR="005001E1" w:rsidRDefault="005001E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001E1" w:rsidRDefault="00547D7C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837" w:type="dxa"/>
          </w:tcPr>
          <w:p w:rsidR="005001E1" w:rsidRDefault="005001E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</w:t>
            </w:r>
          </w:p>
        </w:tc>
      </w:tr>
      <w:tr w:rsidR="005001E1" w:rsidTr="005001E1">
        <w:tc>
          <w:tcPr>
            <w:tcW w:w="1129" w:type="dxa"/>
          </w:tcPr>
          <w:p w:rsidR="005001E1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9" w:type="dxa"/>
          </w:tcPr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Устное народное творчество</w:t>
            </w:r>
          </w:p>
          <w:p w:rsidR="005001E1" w:rsidRDefault="005001E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:rsidR="005001E1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Русские народные загадки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Русские поговорки и пословицы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Русские народные сказки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79" w:type="dxa"/>
          </w:tcPr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Сказки А.С. Пушкина</w:t>
            </w:r>
          </w:p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Сказка о мертвой царевне и семи богатырях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D22038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2203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Сказка о рыбаке и рыбке</w:t>
            </w:r>
          </w:p>
        </w:tc>
        <w:tc>
          <w:tcPr>
            <w:tcW w:w="1837" w:type="dxa"/>
          </w:tcPr>
          <w:p w:rsidR="00D22038" w:rsidRP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79" w:type="dxa"/>
          </w:tcPr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Наши друзья животные</w:t>
            </w:r>
          </w:p>
          <w:p w:rsidR="00D22038" w:rsidRPr="006C3D04" w:rsidRDefault="00D22038" w:rsidP="00D22038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D22038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 ч</w:t>
            </w:r>
          </w:p>
        </w:tc>
      </w:tr>
      <w:tr w:rsidR="00D22038" w:rsidTr="005001E1"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22038" w:rsidRPr="009349C9" w:rsidRDefault="009349C9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9349C9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Саша Черный «Галчата», «Воробей»</w:t>
            </w:r>
          </w:p>
        </w:tc>
        <w:tc>
          <w:tcPr>
            <w:tcW w:w="1837" w:type="dxa"/>
          </w:tcPr>
          <w:p w:rsidR="00D22038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22038" w:rsidTr="009349C9">
        <w:trPr>
          <w:trHeight w:val="287"/>
        </w:trPr>
        <w:tc>
          <w:tcPr>
            <w:tcW w:w="1129" w:type="dxa"/>
          </w:tcPr>
          <w:p w:rsidR="00D22038" w:rsidRDefault="00D2203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9349C9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Александр Блок "Зайчик"</w:t>
            </w:r>
          </w:p>
          <w:p w:rsidR="00D22038" w:rsidRPr="009349C9" w:rsidRDefault="00D22038" w:rsidP="00D22038">
            <w:pPr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D22038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Борис Заходер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«Песня бездомных собак»</w:t>
            </w:r>
          </w:p>
        </w:tc>
        <w:tc>
          <w:tcPr>
            <w:tcW w:w="1837" w:type="dxa"/>
          </w:tcPr>
          <w:p w:rsidR="009349C9" w:rsidRPr="009349C9" w:rsidRDefault="009349C9" w:rsidP="009349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ч 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Ирина Пивоварова «Понни на перроне»</w:t>
            </w:r>
          </w:p>
        </w:tc>
        <w:tc>
          <w:tcPr>
            <w:tcW w:w="1837" w:type="dxa"/>
          </w:tcPr>
          <w:p w:rsidR="009349C9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Валентин Берестов «Кот у ворот»</w:t>
            </w:r>
          </w:p>
        </w:tc>
        <w:tc>
          <w:tcPr>
            <w:tcW w:w="1837" w:type="dxa"/>
          </w:tcPr>
          <w:p w:rsidR="009349C9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P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Пришвин «Беличья память»</w:t>
            </w:r>
          </w:p>
        </w:tc>
        <w:tc>
          <w:tcPr>
            <w:tcW w:w="1837" w:type="dxa"/>
          </w:tcPr>
          <w:p w:rsidR="009349C9" w:rsidRP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Константин Ушинский «Курица и утята»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Лев Толстой «Лебеди»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Виталий Бианки «Лис и мышонок»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9349C9" w:rsidTr="009349C9">
        <w:trPr>
          <w:trHeight w:val="287"/>
        </w:trPr>
        <w:tc>
          <w:tcPr>
            <w:tcW w:w="1129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9349C9" w:rsidRDefault="009349C9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Николай Сладков «Имена зверей и птиц»,»Курорт», «Сосулька»</w:t>
            </w:r>
          </w:p>
        </w:tc>
        <w:tc>
          <w:tcPr>
            <w:tcW w:w="1837" w:type="dxa"/>
          </w:tcPr>
          <w:p w:rsidR="009349C9" w:rsidRDefault="009349C9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379" w:type="dxa"/>
          </w:tcPr>
          <w:p w:rsidR="00093FB7" w:rsidRP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093FB7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1837" w:type="dxa"/>
          </w:tcPr>
          <w:p w:rsidR="00093FB7" w:rsidRP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3F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Пришвин «Жаркий час» , «Деревья в плену»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Лермонтов «Осень», Афанасий Фет «Ласточки пропали»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Николай Некрасов «Несжатая полоса»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79" w:type="dxa"/>
          </w:tcPr>
          <w:p w:rsidR="00093FB7" w:rsidRP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093FB7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Лучше края не найдешь</w:t>
            </w:r>
          </w:p>
        </w:tc>
        <w:tc>
          <w:tcPr>
            <w:tcW w:w="1837" w:type="dxa"/>
          </w:tcPr>
          <w:p w:rsidR="00093FB7" w:rsidRP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3F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Алексей Толстой «Край ты мой,любимый край…»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Иван Суриков «Детство»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Федосий Савинов «Родина»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Михаил Пришвин «Моя Родина»</w:t>
            </w:r>
          </w:p>
        </w:tc>
        <w:tc>
          <w:tcPr>
            <w:tcW w:w="1837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379" w:type="dxa"/>
          </w:tcPr>
          <w:p w:rsidR="00093FB7" w:rsidRPr="00A12644" w:rsidRDefault="00093FB7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Москва, моя любимая!</w:t>
            </w:r>
          </w:p>
        </w:tc>
        <w:tc>
          <w:tcPr>
            <w:tcW w:w="1837" w:type="dxa"/>
          </w:tcPr>
          <w:p w:rsidR="00093FB7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 </w:t>
            </w:r>
            <w:r w:rsidRPr="00A126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Федор Глинка «Москва»</w:t>
            </w:r>
          </w:p>
        </w:tc>
        <w:tc>
          <w:tcPr>
            <w:tcW w:w="1837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Ирина Токмакова « Красная площадь»</w:t>
            </w:r>
          </w:p>
        </w:tc>
        <w:tc>
          <w:tcPr>
            <w:tcW w:w="1837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093FB7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093FB7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Евгений Пермяк «Сказка о большом колоколе»</w:t>
            </w:r>
          </w:p>
        </w:tc>
        <w:tc>
          <w:tcPr>
            <w:tcW w:w="1837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093FB7" w:rsidTr="009349C9">
        <w:trPr>
          <w:trHeight w:val="287"/>
        </w:trPr>
        <w:tc>
          <w:tcPr>
            <w:tcW w:w="1129" w:type="dxa"/>
          </w:tcPr>
          <w:p w:rsidR="00093FB7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379" w:type="dxa"/>
          </w:tcPr>
          <w:p w:rsidR="00093FB7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Веселые первоклассники</w:t>
            </w:r>
          </w:p>
        </w:tc>
        <w:tc>
          <w:tcPr>
            <w:tcW w:w="1837" w:type="dxa"/>
          </w:tcPr>
          <w:p w:rsidR="00093FB7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Агния Барто «Чернила», «Мама или я?» « В школу», «Чудо на уроке»</w:t>
            </w: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Борис Заходер «Перемена», «Два и три»</w:t>
            </w: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A12644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Сергей  Михалков «Чистописание»</w:t>
            </w: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26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379" w:type="dxa"/>
          </w:tcPr>
          <w:p w:rsidR="00A12644" w:rsidRPr="006C3D04" w:rsidRDefault="00A12644" w:rsidP="00A12644">
            <w:pPr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Мы  -</w:t>
            </w:r>
            <w:r w:rsidRPr="006C3D04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>настоящие друзья</w:t>
            </w:r>
          </w:p>
          <w:p w:rsidR="00A12644" w:rsidRPr="00A12644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</w:tcPr>
          <w:p w:rsidR="00A12644" w:rsidRP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A12644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Борис Заходер «Вредный кот», «Мы – друзья»</w:t>
            </w:r>
          </w:p>
        </w:tc>
        <w:tc>
          <w:tcPr>
            <w:tcW w:w="1837" w:type="dxa"/>
          </w:tcPr>
          <w:p w:rsidR="00A12644" w:rsidRPr="00D57408" w:rsidRDefault="00A1264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Сергей Михалков «Хорошие товарищи»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Валентин Берестов « Буксир»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Агния Барто « По дороге в класс», «Я выросла», «Почему телефон занят»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Николай Сладков « Овсянка»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A12644" w:rsidTr="009349C9">
        <w:trPr>
          <w:trHeight w:val="287"/>
        </w:trPr>
        <w:tc>
          <w:tcPr>
            <w:tcW w:w="1129" w:type="dxa"/>
          </w:tcPr>
          <w:p w:rsidR="00A12644" w:rsidRDefault="00A1264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12644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Cs/>
                <w:sz w:val="24"/>
                <w:szCs w:val="24"/>
                <w:lang w:eastAsia="ru-RU"/>
              </w:rPr>
              <w:t>Виктор Драгунский «Ровно 25 кг»</w:t>
            </w:r>
          </w:p>
        </w:tc>
        <w:tc>
          <w:tcPr>
            <w:tcW w:w="1837" w:type="dxa"/>
          </w:tcPr>
          <w:p w:rsidR="00A12644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D57408" w:rsidTr="009349C9">
        <w:trPr>
          <w:trHeight w:val="287"/>
        </w:trPr>
        <w:tc>
          <w:tcPr>
            <w:tcW w:w="1129" w:type="dxa"/>
          </w:tcPr>
          <w:p w:rsid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D57408" w:rsidRPr="00D57408" w:rsidRDefault="00D57408" w:rsidP="009349C9">
            <w:pPr>
              <w:spacing w:after="100" w:afterAutospacing="1"/>
              <w:outlineLvl w:val="3"/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</w:pPr>
            <w:r w:rsidRPr="00D57408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Всего </w:t>
            </w:r>
          </w:p>
        </w:tc>
        <w:tc>
          <w:tcPr>
            <w:tcW w:w="1837" w:type="dxa"/>
          </w:tcPr>
          <w:p w:rsidR="00D57408" w:rsidRPr="00D57408" w:rsidRDefault="00D57408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74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 ч</w:t>
            </w:r>
          </w:p>
        </w:tc>
      </w:tr>
    </w:tbl>
    <w:p w:rsidR="005001E1" w:rsidRPr="00AF03ED" w:rsidRDefault="005001E1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 класс</w:t>
      </w:r>
    </w:p>
    <w:p w:rsidR="00547D7C" w:rsidRPr="00AF03ED" w:rsidRDefault="00547D7C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237"/>
        <w:gridCol w:w="1979"/>
      </w:tblGrid>
      <w:tr w:rsidR="00547D7C" w:rsidTr="00547D7C">
        <w:trPr>
          <w:trHeight w:val="441"/>
        </w:trPr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Тема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      часов</w:t>
            </w:r>
          </w:p>
        </w:tc>
      </w:tr>
      <w:tr w:rsidR="00547D7C" w:rsidTr="00547D7C">
        <w:tc>
          <w:tcPr>
            <w:tcW w:w="112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«Что за прелесть эти сказки!» </w:t>
            </w:r>
          </w:p>
        </w:tc>
        <w:tc>
          <w:tcPr>
            <w:tcW w:w="197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Шарль Перро «Дюймовочка»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Шарль Перро «Кот в сапогах»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Шарль Перро «Золушка»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сказкам Шарля Перро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1ч </w:t>
            </w:r>
          </w:p>
        </w:tc>
      </w:tr>
      <w:tr w:rsidR="00547D7C" w:rsidTr="00547D7C">
        <w:tc>
          <w:tcPr>
            <w:tcW w:w="112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6237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Моя книжная полка</w:t>
            </w:r>
          </w:p>
        </w:tc>
        <w:tc>
          <w:tcPr>
            <w:tcW w:w="1979" w:type="dxa"/>
          </w:tcPr>
          <w:p w:rsidR="00547D7C" w:rsidRPr="00547D7C" w:rsidRDefault="00547D7C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3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любимая книга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547D7C" w:rsidP="00547D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обложки любимой книги. </w:t>
            </w:r>
          </w:p>
        </w:tc>
        <w:tc>
          <w:tcPr>
            <w:tcW w:w="197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книг из семейной библиотеки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ч</w:t>
            </w:r>
          </w:p>
        </w:tc>
      </w:tr>
      <w:tr w:rsidR="00547D7C" w:rsidTr="00547D7C">
        <w:tc>
          <w:tcPr>
            <w:tcW w:w="112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37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каждой басне есть намек, добрым молодцам урок!» </w:t>
            </w:r>
          </w:p>
        </w:tc>
        <w:tc>
          <w:tcPr>
            <w:tcW w:w="197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Крылов «Стрекоза и муравей»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Крылов  « Слон и Моська»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Крылов « Ворона и Лисица»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басням  И.А.Крылова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 Путешествие в Лукоморье» </w:t>
            </w:r>
          </w:p>
        </w:tc>
        <w:tc>
          <w:tcPr>
            <w:tcW w:w="197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Пушкин «Сказка о попе и работнике его Балде»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Пушкин «Сказка о царе Салтане…»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А.Пушкин «Сказка о золотом петушке»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сказкам А.С. Пушкина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37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«Что? Где? Когда?» </w:t>
            </w:r>
          </w:p>
        </w:tc>
        <w:tc>
          <w:tcPr>
            <w:tcW w:w="1979" w:type="dxa"/>
          </w:tcPr>
          <w:p w:rsidR="00547D7C" w:rsidRPr="004069C6" w:rsidRDefault="004069C6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69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Г.Андерсен «Снежная королева»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Андерсен «Гадкий утенок»</w:t>
            </w:r>
          </w:p>
        </w:tc>
        <w:tc>
          <w:tcPr>
            <w:tcW w:w="1979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4069C6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Андерсен «Свинопас»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сказкам Г.Андерсена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C519C7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19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237" w:type="dxa"/>
          </w:tcPr>
          <w:p w:rsidR="00547D7C" w:rsidRPr="00C519C7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19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страницам детских журналов</w:t>
            </w:r>
          </w:p>
        </w:tc>
        <w:tc>
          <w:tcPr>
            <w:tcW w:w="1979" w:type="dxa"/>
          </w:tcPr>
          <w:p w:rsidR="00547D7C" w:rsidRPr="00C519C7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19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5 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«Познайка»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 почему?»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Клепа»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«Мурзилка»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«Веселые картинки»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103D61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7.</w:t>
            </w:r>
          </w:p>
        </w:tc>
        <w:tc>
          <w:tcPr>
            <w:tcW w:w="6237" w:type="dxa"/>
          </w:tcPr>
          <w:p w:rsidR="00547D7C" w:rsidRPr="00103D61" w:rsidRDefault="00C519C7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Зарубежная литература</w:t>
            </w:r>
          </w:p>
        </w:tc>
        <w:tc>
          <w:tcPr>
            <w:tcW w:w="1979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4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А.Милн «Винни Пух и все  всевсе» 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Дж. Родари « Чиполино»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А.Линдгренд «Три повести о Малыше и Карлсоне»</w:t>
            </w:r>
          </w:p>
        </w:tc>
        <w:tc>
          <w:tcPr>
            <w:tcW w:w="1979" w:type="dxa"/>
          </w:tcPr>
          <w:p w:rsidR="00547D7C" w:rsidRDefault="00C519C7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Киплинг «Маугли»</w:t>
            </w:r>
          </w:p>
        </w:tc>
        <w:tc>
          <w:tcPr>
            <w:tcW w:w="1979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237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Рассказы о животных</w:t>
            </w:r>
          </w:p>
        </w:tc>
        <w:tc>
          <w:tcPr>
            <w:tcW w:w="1979" w:type="dxa"/>
          </w:tcPr>
          <w:p w:rsidR="00547D7C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6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Житков «Рассказы о животных»</w:t>
            </w:r>
          </w:p>
        </w:tc>
        <w:tc>
          <w:tcPr>
            <w:tcW w:w="1979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 ч</w:t>
            </w:r>
          </w:p>
        </w:tc>
      </w:tr>
      <w:tr w:rsidR="00547D7C" w:rsidTr="00547D7C">
        <w:tc>
          <w:tcPr>
            <w:tcW w:w="1129" w:type="dxa"/>
          </w:tcPr>
          <w:p w:rsidR="00547D7C" w:rsidRDefault="00547D7C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Чаплина «Питомцы зоопарка»</w:t>
            </w:r>
          </w:p>
        </w:tc>
        <w:tc>
          <w:tcPr>
            <w:tcW w:w="1979" w:type="dxa"/>
          </w:tcPr>
          <w:p w:rsidR="00547D7C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Тургенев «Собака»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Толстой «Котенок»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Толстой «Зайцы»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произведениям о животных</w:t>
            </w:r>
          </w:p>
        </w:tc>
        <w:tc>
          <w:tcPr>
            <w:tcW w:w="197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1 ч</w:t>
            </w:r>
          </w:p>
        </w:tc>
      </w:tr>
      <w:tr w:rsidR="00103D61" w:rsidTr="00547D7C">
        <w:tc>
          <w:tcPr>
            <w:tcW w:w="1129" w:type="dxa"/>
          </w:tcPr>
          <w:p w:rsidR="00103D61" w:rsidRDefault="00103D61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103D61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Всего</w:t>
            </w:r>
          </w:p>
        </w:tc>
        <w:tc>
          <w:tcPr>
            <w:tcW w:w="1979" w:type="dxa"/>
          </w:tcPr>
          <w:p w:rsidR="00103D61" w:rsidRPr="00103D61" w:rsidRDefault="00103D61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3D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34 ч</w:t>
            </w:r>
          </w:p>
        </w:tc>
      </w:tr>
    </w:tbl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 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237"/>
        <w:gridCol w:w="1979"/>
      </w:tblGrid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197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416155" w:rsidTr="00416155">
        <w:tc>
          <w:tcPr>
            <w:tcW w:w="1129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страницам любимых книг</w:t>
            </w:r>
          </w:p>
        </w:tc>
        <w:tc>
          <w:tcPr>
            <w:tcW w:w="1979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8577C4" w:rsidRPr="00AF03ED" w:rsidRDefault="008577C4" w:rsidP="008577C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Самые интересные книги, прочитанные летом.</w:t>
            </w:r>
          </w:p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37" w:type="dxa"/>
          </w:tcPr>
          <w:p w:rsidR="00416155" w:rsidRPr="008577C4" w:rsidRDefault="008577C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77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Осень в стихах и музыке.</w:t>
            </w:r>
          </w:p>
        </w:tc>
        <w:tc>
          <w:tcPr>
            <w:tcW w:w="1979" w:type="dxa"/>
          </w:tcPr>
          <w:p w:rsidR="00416155" w:rsidRPr="00E94A26" w:rsidRDefault="00E94A26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94A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Стихи А. Пушкина </w:t>
            </w:r>
            <w:r w:rsidR="00E94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(«Осень» П. Чайковский)</w:t>
            </w: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А.Фета</w:t>
            </w:r>
            <w:r w:rsidR="00E94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(«Времена года» Октябрь. П.Чайковский)</w:t>
            </w: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Ф. Тютчева</w:t>
            </w:r>
            <w:r w:rsidR="00E94A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(«Осенний вальс»  Ф.Шопен)</w:t>
            </w:r>
          </w:p>
        </w:tc>
        <w:tc>
          <w:tcPr>
            <w:tcW w:w="1979" w:type="dxa"/>
          </w:tcPr>
          <w:p w:rsidR="00416155" w:rsidRDefault="008577C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Стихи И.Бунина («Осень» А. Вивальди»)</w:t>
            </w:r>
          </w:p>
        </w:tc>
        <w:tc>
          <w:tcPr>
            <w:tcW w:w="1979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Стихи Н. Некрасова («Осень» Л. Бетховен)</w:t>
            </w:r>
          </w:p>
        </w:tc>
        <w:tc>
          <w:tcPr>
            <w:tcW w:w="1979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чтецов стихотворений об осени русских поэтов</w:t>
            </w:r>
          </w:p>
        </w:tc>
        <w:tc>
          <w:tcPr>
            <w:tcW w:w="1979" w:type="dxa"/>
          </w:tcPr>
          <w:p w:rsidR="00416155" w:rsidRDefault="00E94A26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581B84" w:rsidRDefault="00E94A26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37" w:type="dxa"/>
          </w:tcPr>
          <w:p w:rsidR="00416155" w:rsidRPr="00581B84" w:rsidRDefault="00581B8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Писатели детям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 детях</w:t>
            </w:r>
          </w:p>
        </w:tc>
        <w:tc>
          <w:tcPr>
            <w:tcW w:w="1979" w:type="dxa"/>
          </w:tcPr>
          <w:p w:rsidR="00416155" w:rsidRPr="00581B84" w:rsidRDefault="00803E0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581B84"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 Носов «Витя Малеев в школе и дома»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Е.Шварц « Сказка о потерянном времени»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Гераскина «В стране невыученных уроков»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 о подвиге детей в В.О.В.( произведения И.Туричина, Н. Богданова, Ю. Коваль, Е. Рябчикова)</w:t>
            </w:r>
          </w:p>
        </w:tc>
        <w:tc>
          <w:tcPr>
            <w:tcW w:w="1979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03E05" w:rsidTr="00416155">
        <w:tc>
          <w:tcPr>
            <w:tcW w:w="112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Катаев «Сын полка»</w:t>
            </w:r>
          </w:p>
        </w:tc>
        <w:tc>
          <w:tcPr>
            <w:tcW w:w="197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03E05" w:rsidTr="00416155">
        <w:tc>
          <w:tcPr>
            <w:tcW w:w="112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Ильина «Четвертая высота»</w:t>
            </w:r>
          </w:p>
        </w:tc>
        <w:tc>
          <w:tcPr>
            <w:tcW w:w="1979" w:type="dxa"/>
          </w:tcPr>
          <w:p w:rsid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581B84" w:rsidRDefault="00581B8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</w:tcPr>
          <w:p w:rsidR="00416155" w:rsidRPr="00581B84" w:rsidRDefault="00581B84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1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Авторская сказка</w:t>
            </w:r>
          </w:p>
        </w:tc>
        <w:tc>
          <w:tcPr>
            <w:tcW w:w="1979" w:type="dxa"/>
          </w:tcPr>
          <w:p w:rsidR="00416155" w:rsidRPr="00A93CE5" w:rsidRDefault="00A93CE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93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81B84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Мамин </w:t>
            </w:r>
            <w:r w:rsidR="00A93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–Сибиряк «Серая Шейка»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Бажов «Каменный цветок»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Ю.Олеша «Три толстяка»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А.Волков «Волшебник Изумрудного города»</w:t>
            </w:r>
          </w:p>
        </w:tc>
        <w:tc>
          <w:tcPr>
            <w:tcW w:w="1979" w:type="dxa"/>
          </w:tcPr>
          <w:p w:rsidR="00416155" w:rsidRDefault="00A93CE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416155" w:rsidTr="00416155">
        <w:tc>
          <w:tcPr>
            <w:tcW w:w="1129" w:type="dxa"/>
          </w:tcPr>
          <w:p w:rsidR="00416155" w:rsidRPr="00803E05" w:rsidRDefault="00A93CE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37" w:type="dxa"/>
          </w:tcPr>
          <w:p w:rsidR="00416155" w:rsidRPr="00803E05" w:rsidRDefault="00803E05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3E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Приключения и путешествия</w:t>
            </w:r>
          </w:p>
        </w:tc>
        <w:tc>
          <w:tcPr>
            <w:tcW w:w="1979" w:type="dxa"/>
          </w:tcPr>
          <w:p w:rsidR="00416155" w:rsidRPr="0059222B" w:rsidRDefault="0059222B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922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Т.Янссон «В волшебной стране Муми-троллей»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803E0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Дж.Свифт «Остров сокровищ»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Распэ «Приключения Барона Мюнхгаузена». 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С.Прокофьева «Приключение желтого чемоданчика»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Л.Лагин «Старик Хоттабыч»</w:t>
            </w:r>
          </w:p>
        </w:tc>
        <w:tc>
          <w:tcPr>
            <w:tcW w:w="1979" w:type="dxa"/>
          </w:tcPr>
          <w:p w:rsidR="00416155" w:rsidRDefault="0059222B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6237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 чем рассказывают журналы</w:t>
            </w:r>
          </w:p>
        </w:tc>
        <w:tc>
          <w:tcPr>
            <w:tcW w:w="197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 журнала «Филя»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 журнала «Кот и пес»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237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Мифы, легенды, предания</w:t>
            </w:r>
          </w:p>
        </w:tc>
        <w:tc>
          <w:tcPr>
            <w:tcW w:w="1979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Pr="00F77501" w:rsidRDefault="00F77501" w:rsidP="00F775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«Легенды и мифы Древней Греции»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Pr="00F77501" w:rsidRDefault="00F77501" w:rsidP="00F775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«Мифы, легенды и сказки удмуртского народа», 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Pr="00F77501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7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«Скандинавские легенды»</w:t>
            </w:r>
          </w:p>
        </w:tc>
        <w:tc>
          <w:tcPr>
            <w:tcW w:w="1979" w:type="dxa"/>
          </w:tcPr>
          <w:p w:rsidR="00416155" w:rsidRDefault="00F77501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Pr="005437AA" w:rsidRDefault="00F77501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237" w:type="dxa"/>
          </w:tcPr>
          <w:p w:rsidR="00416155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мире природы</w:t>
            </w:r>
          </w:p>
        </w:tc>
        <w:tc>
          <w:tcPr>
            <w:tcW w:w="1979" w:type="dxa"/>
          </w:tcPr>
          <w:p w:rsidR="00416155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В.Бианки «Лесная газета»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5437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Сетон-Томпсон «</w:t>
            </w:r>
            <w:r w:rsidRPr="00AF0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Мои герои – животные» 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М.Пришвин «Кладовая солнца»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И.Соколов-Микитов «Осень в лесу»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К.Ушинский «Слепая лошадь»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416155">
        <w:tc>
          <w:tcPr>
            <w:tcW w:w="1129" w:type="dxa"/>
          </w:tcPr>
          <w:p w:rsidR="00416155" w:rsidRDefault="00416155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Аксаков «Рассказы о природе»</w:t>
            </w:r>
          </w:p>
        </w:tc>
        <w:tc>
          <w:tcPr>
            <w:tcW w:w="1979" w:type="dxa"/>
          </w:tcPr>
          <w:p w:rsidR="00416155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437AA" w:rsidTr="00416155">
        <w:tc>
          <w:tcPr>
            <w:tcW w:w="1129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Астафьев «Конь с розовой гривой»</w:t>
            </w:r>
          </w:p>
        </w:tc>
        <w:tc>
          <w:tcPr>
            <w:tcW w:w="1979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437AA" w:rsidTr="00416155">
        <w:tc>
          <w:tcPr>
            <w:tcW w:w="1129" w:type="dxa"/>
          </w:tcPr>
          <w:p w:rsid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5437AA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Всего</w:t>
            </w:r>
          </w:p>
        </w:tc>
        <w:tc>
          <w:tcPr>
            <w:tcW w:w="1979" w:type="dxa"/>
          </w:tcPr>
          <w:p w:rsidR="005437AA" w:rsidRPr="005437AA" w:rsidRDefault="005437AA" w:rsidP="00AF03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37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 ч</w:t>
            </w:r>
          </w:p>
        </w:tc>
      </w:tr>
    </w:tbl>
    <w:p w:rsidR="00416155" w:rsidRPr="00AF03ED" w:rsidRDefault="00416155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 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6379"/>
        <w:gridCol w:w="1617"/>
      </w:tblGrid>
      <w:tr w:rsidR="00416155" w:rsidTr="00163E3D">
        <w:tc>
          <w:tcPr>
            <w:tcW w:w="1129" w:type="dxa"/>
          </w:tcPr>
          <w:p w:rsidR="00416155" w:rsidRDefault="00416155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416155" w:rsidRDefault="005437AA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Тема </w:t>
            </w:r>
          </w:p>
        </w:tc>
        <w:tc>
          <w:tcPr>
            <w:tcW w:w="1418" w:type="dxa"/>
          </w:tcPr>
          <w:p w:rsidR="00416155" w:rsidRDefault="005437AA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416155" w:rsidTr="00163E3D">
        <w:tc>
          <w:tcPr>
            <w:tcW w:w="1129" w:type="dxa"/>
          </w:tcPr>
          <w:p w:rsidR="00416155" w:rsidRPr="0087634B" w:rsidRDefault="0087634B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379" w:type="dxa"/>
          </w:tcPr>
          <w:p w:rsidR="00416155" w:rsidRPr="0087634B" w:rsidRDefault="0087634B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я летом прочитал</w:t>
            </w:r>
          </w:p>
        </w:tc>
        <w:tc>
          <w:tcPr>
            <w:tcW w:w="1418" w:type="dxa"/>
          </w:tcPr>
          <w:p w:rsidR="00416155" w:rsidRPr="0087634B" w:rsidRDefault="0087634B" w:rsidP="00AF03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416155" w:rsidTr="00163E3D">
        <w:tc>
          <w:tcPr>
            <w:tcW w:w="1129" w:type="dxa"/>
          </w:tcPr>
          <w:p w:rsidR="00416155" w:rsidRDefault="00416155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416155" w:rsidRDefault="0087634B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Книги, прочитанные летом</w:t>
            </w:r>
          </w:p>
        </w:tc>
        <w:tc>
          <w:tcPr>
            <w:tcW w:w="1418" w:type="dxa"/>
          </w:tcPr>
          <w:p w:rsidR="00416155" w:rsidRDefault="0087634B" w:rsidP="00AF03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87634B" w:rsidRDefault="0087634B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79" w:type="dxa"/>
          </w:tcPr>
          <w:p w:rsidR="0087634B" w:rsidRPr="00921ED9" w:rsidRDefault="0087634B" w:rsidP="0087634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Книги о сверстниках</w:t>
            </w:r>
          </w:p>
        </w:tc>
        <w:tc>
          <w:tcPr>
            <w:tcW w:w="1418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Велтистов «Электроник- мальчик из чемодана»</w:t>
            </w:r>
          </w:p>
        </w:tc>
        <w:tc>
          <w:tcPr>
            <w:tcW w:w="1418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6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Линдгрен «П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риключения Эмиля из Лённебёрге»</w:t>
            </w:r>
          </w:p>
        </w:tc>
        <w:tc>
          <w:tcPr>
            <w:tcW w:w="1418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Линдгрен «Мы из Бюллербю» 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87634B" w:rsidP="00AA73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Линдгрен «На острове Сальтрока</w:t>
            </w:r>
            <w:r w:rsidR="00AA733C"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87634B" w:rsidP="00AA73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Линдгрен </w:t>
            </w:r>
            <w:r w:rsidR="00AA733C"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«Мио, мой Мио»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AA733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Линдгрен  «Ронни- дочь разбойника»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Мифы и легенды разных народов</w:t>
            </w:r>
          </w:p>
        </w:tc>
        <w:tc>
          <w:tcPr>
            <w:tcW w:w="1418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4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народов Великобритании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и легенды индейцев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народов Азии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Мифы Древней Греции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4 .</w:t>
            </w: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Былины сказания славян</w:t>
            </w:r>
          </w:p>
        </w:tc>
        <w:tc>
          <w:tcPr>
            <w:tcW w:w="1418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A733C" w:rsidRPr="00921ED9" w:rsidRDefault="00AA733C" w:rsidP="00AA733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Мифы, легенды, сказания древних славян</w:t>
            </w:r>
          </w:p>
          <w:p w:rsidR="0087634B" w:rsidRPr="00AA733C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Былины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AA733C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Богатырские сказки</w:t>
            </w:r>
          </w:p>
        </w:tc>
        <w:tc>
          <w:tcPr>
            <w:tcW w:w="1418" w:type="dxa"/>
          </w:tcPr>
          <w:p w:rsidR="0087634B" w:rsidRDefault="00AA733C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Литературные сказки русских писателей</w:t>
            </w:r>
          </w:p>
        </w:tc>
        <w:tc>
          <w:tcPr>
            <w:tcW w:w="1418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Бажов «Уральские сказы»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163E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Т. Аксаков «Аленький цветочек»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 Одоевский «Мороз Иванович»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163E3D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3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Мамин-Сибиряк «Алёнушкины сказки»</w:t>
            </w:r>
          </w:p>
        </w:tc>
        <w:tc>
          <w:tcPr>
            <w:tcW w:w="1418" w:type="dxa"/>
          </w:tcPr>
          <w:p w:rsidR="0087634B" w:rsidRDefault="00163E3D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Литературные сказки зарубежных писателей</w:t>
            </w:r>
          </w:p>
        </w:tc>
        <w:tc>
          <w:tcPr>
            <w:tcW w:w="1418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Т. А. Гофман «Золотой горшок»,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 Т. А. Гофман «Щелкунчик и мышиный король»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B4C07" w:rsidRPr="00921ED9" w:rsidRDefault="00BB4C07" w:rsidP="00BB4C07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Гауф «Калиф- аист» </w:t>
            </w:r>
          </w:p>
          <w:p w:rsidR="0087634B" w:rsidRPr="00BB4C07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Гауф   «Маленький Мук»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Гауф   «Карлик Нос»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 Топелиус «Зимняя сказка»,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Уальд «Преданный друг»,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BB4C07" w:rsidRDefault="00BB4C07" w:rsidP="00BB4C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Уальд «Мальчик –звезда»</w:t>
            </w:r>
          </w:p>
        </w:tc>
        <w:tc>
          <w:tcPr>
            <w:tcW w:w="1418" w:type="dxa"/>
          </w:tcPr>
          <w:p w:rsidR="0087634B" w:rsidRDefault="00BB4C07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37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Школьные друзья</w:t>
            </w:r>
          </w:p>
        </w:tc>
        <w:tc>
          <w:tcPr>
            <w:tcW w:w="1418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Пивоварова «Рассказы Люси Синицыной - ученицы третьего класса»</w:t>
            </w:r>
          </w:p>
          <w:p w:rsidR="0087634B" w:rsidRPr="005B1DDE" w:rsidRDefault="0087634B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Коршунов «Петька и его петькина жизнь»</w:t>
            </w:r>
          </w:p>
          <w:p w:rsidR="0087634B" w:rsidRPr="005B1DDE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Осеева «Динка»</w:t>
            </w: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379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Научно познавательная литература</w:t>
            </w:r>
          </w:p>
        </w:tc>
        <w:tc>
          <w:tcPr>
            <w:tcW w:w="1418" w:type="dxa"/>
          </w:tcPr>
          <w:p w:rsidR="0087634B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Шибаев «Язык родной, дружи со мной»</w:t>
            </w:r>
          </w:p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87634B" w:rsidTr="00163E3D">
        <w:tc>
          <w:tcPr>
            <w:tcW w:w="1129" w:type="dxa"/>
          </w:tcPr>
          <w:p w:rsidR="0087634B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</w:t>
            </w: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Гумилевская «Как открывали мир»</w:t>
            </w:r>
          </w:p>
          <w:p w:rsidR="0087634B" w:rsidRPr="005B1DDE" w:rsidRDefault="0087634B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7634B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B1DDE" w:rsidTr="00163E3D">
        <w:tc>
          <w:tcPr>
            <w:tcW w:w="1129" w:type="dxa"/>
          </w:tcPr>
          <w:p w:rsid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921ED9" w:rsidRDefault="005B1DDE" w:rsidP="005B1D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П. Орлов «Возвращайся к нам, Маклай!»</w:t>
            </w:r>
          </w:p>
          <w:p w:rsidR="005B1DDE" w:rsidRDefault="005B1DDE" w:rsidP="005B1D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</w:t>
            </w:r>
          </w:p>
        </w:tc>
      </w:tr>
      <w:tr w:rsidR="005B1DDE" w:rsidTr="00163E3D">
        <w:tc>
          <w:tcPr>
            <w:tcW w:w="1129" w:type="dxa"/>
          </w:tcPr>
          <w:p w:rsidR="005B1DDE" w:rsidRDefault="005B1DDE" w:rsidP="008763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5B1DDE" w:rsidRPr="005B1DDE" w:rsidRDefault="005B1DDE" w:rsidP="005B1DD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Всего </w:t>
            </w:r>
          </w:p>
        </w:tc>
        <w:tc>
          <w:tcPr>
            <w:tcW w:w="1418" w:type="dxa"/>
          </w:tcPr>
          <w:p w:rsidR="005B1DDE" w:rsidRPr="005B1DDE" w:rsidRDefault="005B1DDE" w:rsidP="0087634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1D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 ч</w:t>
            </w:r>
          </w:p>
        </w:tc>
      </w:tr>
    </w:tbl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материально-технического обеспечения образовательного процесса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 – техническое обеспечение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Книги, детские журналы и энциклопедические словари из школьной библиотеки.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репродукции картин и иллюстрации к произведениям писателей.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Аудио- и видеоматериалы.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100 лучших детских песен [Звукозапись]: вып.3 : диск 1. - М. : Фирма Мелодия : ТВИК-Лирек, 2002. - 1 CD.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В зоопарке. Ребятам о зверятах [Звукозапись] : стихи / Кнушевицкая Н.А. ; читают : Комарова С., Чекмарева Л., Форопонова О., Бундиряков Д. - М. : ТВИК, 2006. - 1 CD. - (Любимые поэты для малышей).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Великие композиторы - детям [Звукозапись] / аранжировка : Соколов Б. - М. : Элитайл, 2006. - 1 CD-ROM (2ч. 46мин.). - (Аудиокнига). - Формат MP3.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Веселый Праздник [Звукозапись]. - [Б.м.] :CreativeAttraction, 1999. - 1 CD. - (Музыка для малышей). - (Любимые мелодии). - Музыка, специально аранжированная и подобранная для самых маленьких.- Общее время звучания 46:18.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Героические сказки : [Открытки]. - М.: Изобраз. искусство, 1974. - 1 к-т откр. (16 откр.);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Детские песни. Самые любимые [Звукозапись] / муз. :Шаинский В., Дунаевский М. и др. ; слова : Пляцковский М., Успенский Э. и др. ; исполн. : Румянова К., Воронина Т. и др. - М. : РМГ Рекордз, 2006. - 1 CD (3 ч. 46 мин.).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Жила-была царевна [Звукозапись] : русские народные сказки / роли исп. : Синельников Г., Образцова Н., Кудрявцев И. и др. - М. : 1С-Паблишинг, 2006. - 1 CD (94 мин.). - (Аудиокниги).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Жуков Н.Н.: Фронтовые рисунки : [Репродукции] / сост. : Жукова А. - М. : Воениздат, 1978. - 1 к-т репрод (32 репрод.) :чб.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Звездные сказки [Звукозапись] / Гримм Я., Гримм В., Пушкин А.С., Андерсен Г.Х. ; читают : Ситтель М., Лазарев А., Устинова Т., Сванидзе Н. - М. : Элитайл, 2005. - 1 CD (5 ч. 28 мин.). - (Аудиокнига).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Лесная азбука /Режиссер: Грунин Н.В.; Актеры: Васильева В.К., Назарова А.И., Силина Е.С. - М.: Два Жирафа, Б.г. - 1 аудиокассета. - (Познавательная серия Владимира Зотова). - Содерж.: Соня; Летучая мышь; Сова; Белая кувшинка; Вьюнок и другие.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Лесные сказки [Видеозапись] : мультфильмы : вып. 3. - М. : Союз Видео, 2003. - 1 видеокассета (94 мин). - Киностудия "Союзмультфильм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Лучшие сказки для детей [Звукозапись] / Толстой А.К., Афанасьев А.Н., Ершов П., Серова М.М. ; читают : Коваленко В., Чекмарева Л., Смирнов В. и др. - М. : ТВИК, 2006. - 1CD (3 ч. 55 мин.).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Музыкально-литературные композиции [Звукозапись] / авт. и исполн. : Абрамова М. - М. : Агентство Звук : ТВИК-Лирек, 2006. - 1 CD (4 ч. 53 мин.). - (Чудесные рассказы феи До-ми-соль).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14.      Начальная школа Кирилла и Мефодия: уроки, домашние задания, методика, конспекты.- ООО «Кирилл и Мефодий», 2009. - 1 CD.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Незнайка в Солнечном городе: Мультфильмы: 10 серий. - М.: Мастер Тэйп, 2001. - 1 видеокассета (177 мин.). - (Коллекционная серия).- (Детский кинотеатр). - Из собрания гостелерадиофонда. Гостелерадио СССР, 1976-77гг. Гостелерадиофонд 1995.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Оранжевое горлышко: По мотивам произведений В.Бианки; - М.: Крупный план, 1999. - 1 видеокассета (50 мин.). - (Мультфильмы). - Киностудия "Союзмультфильм".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Плясовые [Звукозапись] / исполн. : Леньков А.С. ; Головченко Л. - М. : Квадро, [2006]. - 1 CD. - (Русский фольклор для малышей).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 Праздники [Звукозапись] / исполн. : Леньков А.С. ; Головченко Л. - М. : Квадро, [2006]. - 1 CD. - (Русский фольклор для малышей).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 Пушкин, А.С. Сказки [Звукозапись] / Пушкин А.С. ;исполн. : Табаков О. ; реж. : Бирюлина Н. - М. : Мост-В, 1995. - 1 CD-ROM. - (Живая сказка). - Содерж.: Сказка о мертвой царевне и о семи богатырях ; Сказка о золотом петушке ; Сказка о рыбаке и рыбке.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 Русские народные сказки [Звукозапись] / читает : Басов И. - М. : Звуковая книга, 2003. - 1 CD (4 ч. 25 мин.). - (Сказки для детей).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 Сказки Бажова: Мультфильмы. - М.: Мастер Тэйп, 2000. - 1 видеокассета (148 мин.). - (Коллекционная серия).- (Детский кинотеатр). - Содерж.: Каменный цветок. Малахитовая шкатулка. Медной горы хозяйка. Травяная западенка. Синюшкин колодец. Сказка про комара Комаровича. Сказка про храброго зайца..- Из собрания гостерадиофонда. Гостелерадио СССР, 1973-85гг. Гостелерадиофонд 1995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 Сказки для самых маленьких [Звукозапись] / Андерсен Х.К., Перро Ш., Михалков С. и др. - М. : РМГ Рекордз, 2002. - 1 CD (7 ч. 28 мин.). - (MP3 коллекция).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 Сказки и басни русских писателей [Звукозапись] : [аудиокнига] / исполн. : Ульянов М., Румянова К., Гафт В. и др. - М. : Элитайл, 2004. - 1 CD (4ч. 16мин.). - Формат MP3.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 Тренировка быстрого чтения: Супердетки +Новая игра «Схожие слова»: DVD диск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 Царевна-лягушка; Серая шейка: По мотивам рассказов Д.Н. Мамина-Сибиряка: Сборник мультфильмов N 34. - М.: Крупный план, 1999. - 1 видеокассета (59 мин.). - (Мультфильмы). - Киностудия "Союзмультфильм".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 Цветик-семицветик; Каштанка: По рассказу А.П.Чехова: Сборник мультфильмов N 39. - М.: Крупный план, 1999. - 1 видеокассета (51 мин.). - (Мультфильмы). - Киностудия "Союзмультфильм".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ресурсы: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http://www.solnet.ee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Российский общеобразовательный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портал для детей и взрослых.</w:t>
      </w: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http://www.viki.rdf.ru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электронные книги и презентации</w:t>
      </w: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http://www.vidahl.agava.ru/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Даль, В.И. Толковый словарь живого великорусского языка в 4 т.</w:t>
      </w: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http://potomy.ru/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детям начальной школы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http://www.nachalka.com/photo/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Фотогалерея сайта Началка.com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http://www.lukoshko.net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"Лукошко сказок"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http://audioskazki.detsky-mir.com/</w:t>
        </w:r>
      </w:hyperlink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ДетскоеHYPERLINK "http://audioskazki.detsky-mir.com/" аудио (сказки, песни, стихи, HYPERLINK "http://audioskazki.detsky-mir.com/"рассказы спектакли и т.д.)HYPERLINK "http://audioskazki.detsky-mir.com/"  </w:t>
        </w:r>
      </w:hyperlink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http://www.danilova.ru/storage/present.htm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 и слушай аудиосказки</w:t>
      </w:r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http://pedlib.ru/katalogy/katalog.php?id=0HYPERLINK "http://pedlib.ru/katalogy/katalog.php?id=0&amp;page=1"&amp;HYPERLINK "http://pedlib.ru/katalogy/katalog.php?id=0&amp;page=1"page=1</w:t>
        </w:r>
      </w:hyperlink>
    </w:p>
    <w:p w:rsidR="004F4D58" w:rsidRPr="00AF03ED" w:rsidRDefault="0051012A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4F4D58" w:rsidRPr="00AF03ED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http://www.koob.ru/</w:t>
        </w:r>
      </w:hyperlink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библиотека</w:t>
      </w:r>
    </w:p>
    <w:p w:rsidR="004F4D58" w:rsidRPr="00AF03ED" w:rsidRDefault="004F4D58" w:rsidP="00AF03E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Проектор, компьютер с колонками, экран.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Рекомендуемая литература.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Внеклассное чтение / худож. : Черноглазов В. - М. : Самовар, 2006. - 143 с. : ил. - (Школьная б-ка). - Содерж. авт.: Тургенев И., Твен М., Чехов А., Куприн А., Андреев Л., Лондон Д., Толстой А., Казаков Ю.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Детское чтение : тематическая подборка статей : миссия и моделирование чтения // Библиотечное дело. - 2007. - дек. (N 13). - С. 6-28.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Методика обучения чтению: Учебно-метод. пособие для пед. вузов /Сост.: Сальникова Т.П. - М.: Сфера, 2001. - 234 с. - Библиогр.: с. 233. - ISBN5-89144-110-1 :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Беленькая, Л.И. Дети - читатели художественной литературы : Типологические особенности чтения на разных этапах детства // Школьная библиотека. - 2011. - май (N 4). - С. 32-41.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Белоногая, В. Вместе читаем, играем, создаем!: опыт взаимодействия с ребенком в процессе обучения чтению : [педагог делится опытом обучения чтению ребенка 6-7 лет] // Семейное чтение. - 2008. - февр. (N 1). - С. 21-23. - Список лит.: 5 назв.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 Гриценко, З. Своеобразие читательского становления: [проблема круга чтения дошкольника] // Дошкольное воспитание. - 2008. - февр. (N 2). - С. 15-20.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Жамалетдинова, Н. Р. Я родился! Я читаю! : [программа муниципальной библиотеки по раннему литературному развитию детей] // Молодые в библиотечном деле. - 2006. - янв. (N 1). - С. 23-27.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Крылова, Н. Чтение как универсальная культурная практика ребенка : [модели культурных практик чтения детей-школьников] // Народное образование. - 2007. - окт. (N 9). - С. 165-168 // Воспитательная работа в школе. - 2008. - апр. (N 2). - С. 73-84.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Молдавская, К. Мы выбираем : [алгоритм выбора книг для детей от критика детской литературы] // Что читать?. - 2009. - март (N 3). - С. 48-49.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Родничок: Книга для внеклассного чтения в 3 классе. - 2-е изд. - Тула: Арктоус, 1996. - 223с.: ил. –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Родничок: Книга для внеклассного чтения в 4 классе. - Тула: Арктоус, 1997. - 316с.: ил.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Родничок: Книга для внеклассного чтения во 2 классе. - 3-е изд. - Тула: Арктоус, 1996. - 316с.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Семяновская, А.П. Библиотечные уроки в начальной школе : [материал для игрового занятия, посвященного культуре чтения, с включением викторин и кроссвордов, для учащихся начальных классов] // Школьная библиотека. - 2011. - май (N 4). - С. 79-88.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Тимофеева, И.Н. Книга в жизни детей и подростков: Фрагменты книг : [фрагменты из книг "Книга в жизни маленьких детей", "Дети. Время. Книга"] // Школьная библиотека. - 2009. - февр. (N 2). - С. 1-32.</w:t>
      </w:r>
    </w:p>
    <w:p w:rsidR="004F4D58" w:rsidRPr="00AF03ED" w:rsidRDefault="004F4D58" w:rsidP="00AF03ED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Тимофеева, И.Н. Что и как читать вашему ребенку от года до десяти: Энциклопедия для родителей по руководству детским чтением. - СПб.: Изд-во РНБ, 2000 . - 511 с.: ил. - В надзаг.: Рос. нац. б-ка. (В пер.)</w:t>
      </w:r>
    </w:p>
    <w:p w:rsidR="00C01806" w:rsidRPr="00AF03ED" w:rsidRDefault="00C01806" w:rsidP="00AF03E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C01806" w:rsidRPr="00AF03ED" w:rsidSect="00B8491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12A" w:rsidRDefault="0051012A" w:rsidP="004F4D58">
      <w:pPr>
        <w:spacing w:after="0" w:line="240" w:lineRule="auto"/>
      </w:pPr>
      <w:r>
        <w:separator/>
      </w:r>
    </w:p>
  </w:endnote>
  <w:endnote w:type="continuationSeparator" w:id="0">
    <w:p w:rsidR="0051012A" w:rsidRDefault="0051012A" w:rsidP="004F4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12A" w:rsidRDefault="0051012A" w:rsidP="004F4D58">
      <w:pPr>
        <w:spacing w:after="0" w:line="240" w:lineRule="auto"/>
      </w:pPr>
      <w:r>
        <w:separator/>
      </w:r>
    </w:p>
  </w:footnote>
  <w:footnote w:type="continuationSeparator" w:id="0">
    <w:p w:rsidR="0051012A" w:rsidRDefault="0051012A" w:rsidP="004F4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B5F9C"/>
    <w:multiLevelType w:val="multilevel"/>
    <w:tmpl w:val="3F64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5B1B8A"/>
    <w:multiLevelType w:val="multilevel"/>
    <w:tmpl w:val="6712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47DA7"/>
    <w:multiLevelType w:val="multilevel"/>
    <w:tmpl w:val="6EE0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D58"/>
    <w:rsid w:val="000405EE"/>
    <w:rsid w:val="00076D61"/>
    <w:rsid w:val="00093FB7"/>
    <w:rsid w:val="000B6373"/>
    <w:rsid w:val="000C1ADD"/>
    <w:rsid w:val="00103D61"/>
    <w:rsid w:val="0012133A"/>
    <w:rsid w:val="001417FB"/>
    <w:rsid w:val="00163E3D"/>
    <w:rsid w:val="001B502E"/>
    <w:rsid w:val="001F1ECF"/>
    <w:rsid w:val="002F3D53"/>
    <w:rsid w:val="003F3322"/>
    <w:rsid w:val="004069C6"/>
    <w:rsid w:val="004109B4"/>
    <w:rsid w:val="00416155"/>
    <w:rsid w:val="004F4D58"/>
    <w:rsid w:val="005001E1"/>
    <w:rsid w:val="0051012A"/>
    <w:rsid w:val="005437AA"/>
    <w:rsid w:val="00547D7C"/>
    <w:rsid w:val="00581B84"/>
    <w:rsid w:val="0059222B"/>
    <w:rsid w:val="005B1DDE"/>
    <w:rsid w:val="00637431"/>
    <w:rsid w:val="007A333F"/>
    <w:rsid w:val="00803E05"/>
    <w:rsid w:val="008577C4"/>
    <w:rsid w:val="0087634B"/>
    <w:rsid w:val="009349C9"/>
    <w:rsid w:val="00974A85"/>
    <w:rsid w:val="009A2473"/>
    <w:rsid w:val="00A02F2D"/>
    <w:rsid w:val="00A1259B"/>
    <w:rsid w:val="00A12644"/>
    <w:rsid w:val="00A93CE5"/>
    <w:rsid w:val="00AA733C"/>
    <w:rsid w:val="00AF03ED"/>
    <w:rsid w:val="00B31F83"/>
    <w:rsid w:val="00B54F0E"/>
    <w:rsid w:val="00B84914"/>
    <w:rsid w:val="00BB4C07"/>
    <w:rsid w:val="00C01806"/>
    <w:rsid w:val="00C519C7"/>
    <w:rsid w:val="00C528F4"/>
    <w:rsid w:val="00D07D8D"/>
    <w:rsid w:val="00D148D4"/>
    <w:rsid w:val="00D22038"/>
    <w:rsid w:val="00D57408"/>
    <w:rsid w:val="00E10792"/>
    <w:rsid w:val="00E94A26"/>
    <w:rsid w:val="00F77501"/>
    <w:rsid w:val="00FF3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FBABC-D267-4112-A351-A2A20C0E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F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F4D5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F4D58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F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F4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4D58"/>
  </w:style>
  <w:style w:type="paragraph" w:styleId="a8">
    <w:name w:val="footer"/>
    <w:basedOn w:val="a"/>
    <w:link w:val="a9"/>
    <w:uiPriority w:val="99"/>
    <w:unhideWhenUsed/>
    <w:rsid w:val="004F4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4D58"/>
  </w:style>
  <w:style w:type="table" w:styleId="aa">
    <w:name w:val="Table Grid"/>
    <w:basedOn w:val="a1"/>
    <w:uiPriority w:val="39"/>
    <w:rsid w:val="00500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E10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4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5158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5299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7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fourok.ru/go.html?href=http%3A%2F%2Fwww.lukoshko.net%2F" TargetMode="External"/><Relationship Id="rId18" Type="http://schemas.openxmlformats.org/officeDocument/2006/relationships/hyperlink" Target="http://infourok.ru/go.html?href=http%3A%2F%2Fwww.proshkolu.ru%2Fgolink%2Fwww.koob.ru%2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www.nachalka.com%2Fphoto%2F" TargetMode="External"/><Relationship Id="rId17" Type="http://schemas.openxmlformats.org/officeDocument/2006/relationships/hyperlink" Target="http://infourok.ru/go.html?href=http%3A%2F%2Fpedlib.ru%2Fkatalogy%2Fkatalog.php%3Fid%3D0%26page%3D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%3A%2F%2Fwww.danilova.ru%2Fstorage%2Fpresent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potomy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fourok.ru/go.html?href=http%3A%2F%2Faudioskazki.detsky-mir.com%2F" TargetMode="External"/><Relationship Id="rId10" Type="http://schemas.openxmlformats.org/officeDocument/2006/relationships/hyperlink" Target="http://infourok.ru/go.html?href=http%3A%2F%2Fwww.vidahl.agava.ru%2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viki.rdf.ru%2F" TargetMode="External"/><Relationship Id="rId14" Type="http://schemas.openxmlformats.org/officeDocument/2006/relationships/hyperlink" Target="http://infourok.ru/go.html?href=http%3A%2F%2Faudioskazki.detsky-mir.com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59364-B355-4B96-939E-D0B3E93F6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7454</Words>
  <Characters>42492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Людмила Владимировна</dc:creator>
  <cp:keywords/>
  <dc:description/>
  <cp:lastModifiedBy>User</cp:lastModifiedBy>
  <cp:revision>19</cp:revision>
  <dcterms:created xsi:type="dcterms:W3CDTF">2021-11-03T17:54:00Z</dcterms:created>
  <dcterms:modified xsi:type="dcterms:W3CDTF">2025-09-04T18:46:00Z</dcterms:modified>
</cp:coreProperties>
</file>