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1000000">
      <w:pPr>
        <w:pStyle w:val="Style_1"/>
        <w:ind w:firstLine="567" w:left="567"/>
        <w:jc w:val="right"/>
      </w:pPr>
      <w:r>
        <w:drawing>
          <wp:inline>
            <wp:extent cx="6810374" cy="9696449"/>
            <wp:docPr hidden="false" id="2" name="Picture 2"/>
            <a:graphic>
              <a:graphicData uri="http://schemas.openxmlformats.org/drawingml/2006/picture">
                <pic:pic>
                  <pic:nvPicPr>
                    <pic:cNvPr hidden="false" id="1" name="Picture 1"/>
                    <pic:cNvPicPr preferRelativeResize="true"/>
                  </pic:nvPicPr>
                  <pic:blipFill>
                    <a:blip r:embed="rId1"/>
                    <a:stretch/>
                  </pic:blipFill>
                  <pic:spPr>
                    <a:xfrm flipH="false" flipV="false" rot="0">
                      <a:ext cx="6810374" cy="9696449"/>
                    </a:xfrm>
                    <a:prstGeom prst="rect"/>
                  </pic:spPr>
                </pic:pic>
              </a:graphicData>
            </a:graphic>
          </wp:inline>
        </w:drawing>
      </w:r>
    </w:p>
    <w:p w14:paraId="02000000">
      <w:pPr>
        <w:pStyle w:val="Style_1"/>
        <w:ind w:firstLine="567" w:left="567"/>
        <w:jc w:val="center"/>
        <w:rPr>
          <w:b w:val="1"/>
          <w:spacing w:val="11"/>
        </w:rPr>
      </w:pPr>
    </w:p>
    <w:p w14:paraId="03000000">
      <w:pPr>
        <w:pStyle w:val="Style_1"/>
        <w:ind w:firstLine="567" w:left="567"/>
        <w:jc w:val="center"/>
        <w:rPr>
          <w:b w:val="1"/>
          <w:spacing w:val="11"/>
        </w:rPr>
      </w:pPr>
    </w:p>
    <w:p w14:paraId="04000000">
      <w:pPr>
        <w:pStyle w:val="Style_1"/>
        <w:ind w:firstLine="567" w:left="567"/>
        <w:jc w:val="center"/>
        <w:rPr>
          <w:b w:val="1"/>
          <w:spacing w:val="11"/>
        </w:rPr>
      </w:pPr>
    </w:p>
    <w:p w14:paraId="05000000">
      <w:pPr>
        <w:pStyle w:val="Style_1"/>
        <w:ind w:firstLine="567" w:left="567"/>
        <w:jc w:val="center"/>
        <w:rPr>
          <w:b w:val="1"/>
          <w:spacing w:val="11"/>
        </w:rPr>
      </w:pPr>
      <w:r>
        <w:rPr>
          <w:b w:val="1"/>
        </w:rPr>
        <w:t>ПОЯСНИТЕЛЬНАЯ</w:t>
      </w:r>
      <w:r>
        <w:rPr>
          <w:b w:val="1"/>
          <w:spacing w:val="11"/>
        </w:rPr>
        <w:t>ЗАПИСКА</w:t>
      </w:r>
    </w:p>
    <w:p w14:paraId="06000000">
      <w:pPr>
        <w:pStyle w:val="Style_1"/>
        <w:ind w:firstLine="567" w:left="567"/>
        <w:jc w:val="center"/>
      </w:pPr>
    </w:p>
    <w:p w14:paraId="07000000">
      <w:pPr>
        <w:pStyle w:val="Style_1"/>
        <w:ind w:firstLine="567" w:left="567"/>
        <w:jc w:val="both"/>
      </w:pPr>
      <w:r>
        <w:rPr>
          <w:spacing w:val="1"/>
        </w:rPr>
        <w:t>Примерная</w:t>
      </w:r>
      <w:r>
        <w:rPr>
          <w:spacing w:val="1"/>
        </w:rPr>
        <w:t xml:space="preserve"> </w:t>
      </w:r>
      <w:r>
        <w:rPr>
          <w:spacing w:val="2"/>
        </w:rPr>
        <w:t>рабочая</w:t>
      </w:r>
      <w:r>
        <w:rPr>
          <w:spacing w:val="2"/>
        </w:rPr>
        <w:t xml:space="preserve"> </w:t>
      </w:r>
      <w:r>
        <w:rPr>
          <w:spacing w:val="2"/>
        </w:rPr>
        <w:t>программа</w:t>
      </w:r>
      <w:r>
        <w:rPr>
          <w:spacing w:val="2"/>
        </w:rPr>
        <w:t xml:space="preserve"> </w:t>
      </w:r>
      <w:r>
        <w:t>курса внеурочной деятельности «</w:t>
      </w:r>
      <w:r>
        <w:t>География Пензенского края</w:t>
      </w:r>
      <w:r>
        <w:t>» на</w:t>
      </w:r>
      <w:r>
        <w:t xml:space="preserve"> </w:t>
      </w:r>
      <w:r>
        <w:t>уровне</w:t>
      </w:r>
      <w:r>
        <w:t xml:space="preserve"> среднего </w:t>
      </w:r>
      <w:r>
        <w:t>общего</w:t>
      </w:r>
      <w:r>
        <w:t xml:space="preserve"> </w:t>
      </w:r>
      <w:r>
        <w:t>образования</w:t>
      </w:r>
      <w:r>
        <w:t xml:space="preserve"> (далее – Программа) </w:t>
      </w:r>
      <w:r>
        <w:rPr>
          <w:spacing w:val="1"/>
        </w:rPr>
        <w:t>составлена</w:t>
      </w:r>
      <w:r>
        <w:rPr>
          <w:spacing w:val="1"/>
        </w:rPr>
        <w:t xml:space="preserve"> </w:t>
      </w:r>
      <w:r>
        <w:t>в соответствии с требованиями Ф</w:t>
      </w:r>
      <w:r>
        <w:t>е</w:t>
      </w:r>
      <w:r>
        <w:t xml:space="preserve">дерального государственного образовательного стандарта </w:t>
      </w:r>
      <w:r>
        <w:t>среднего</w:t>
      </w:r>
      <w:r>
        <w:t xml:space="preserve"> общего образования</w:t>
      </w:r>
      <w:r>
        <w:t xml:space="preserve">(приказ Министерства просвещения РФ от 31 мая 2021 г. № 286 </w:t>
      </w:r>
      <w:r>
        <w:t>«</w:t>
      </w:r>
      <w:r>
        <w:t xml:space="preserve">Об утверждении федерального государственного образовательного стандарта </w:t>
      </w:r>
      <w:r>
        <w:t>основного</w:t>
      </w:r>
      <w:r>
        <w:t xml:space="preserve"> общего образования» (</w:t>
      </w:r>
      <w:r>
        <w:t>З</w:t>
      </w:r>
      <w:r>
        <w:t>арегистрировано в Минюсте России 05.07.2021 № 64100) (в последней редакции)</w:t>
      </w:r>
      <w:r>
        <w:t>)</w:t>
      </w:r>
      <w:r>
        <w:t>,</w:t>
      </w:r>
      <w:r>
        <w:rPr>
          <w:spacing w:val="4"/>
        </w:rPr>
        <w:t xml:space="preserve">с учетом </w:t>
      </w:r>
      <w:r>
        <w:t>Приказа</w:t>
      </w:r>
      <w:r>
        <w:t xml:space="preserve"> </w:t>
      </w:r>
      <w:r>
        <w:t>Министерства</w:t>
      </w:r>
      <w:r>
        <w:t xml:space="preserve"> </w:t>
      </w:r>
      <w:r>
        <w:t>образования</w:t>
      </w:r>
      <w:r>
        <w:t xml:space="preserve"> </w:t>
      </w:r>
      <w:r>
        <w:t>П</w:t>
      </w:r>
      <w:r>
        <w:t xml:space="preserve">ензенской области </w:t>
      </w:r>
      <w:r>
        <w:t>от</w:t>
      </w:r>
      <w:r>
        <w:rPr>
          <w:spacing w:val="-2"/>
        </w:rPr>
        <w:t>0</w:t>
      </w:r>
      <w:r>
        <w:rPr>
          <w:spacing w:val="-2"/>
        </w:rPr>
        <w:t>1</w:t>
      </w:r>
      <w:r>
        <w:rPr>
          <w:spacing w:val="-2"/>
        </w:rPr>
        <w:t>.0</w:t>
      </w:r>
      <w:r>
        <w:rPr>
          <w:spacing w:val="-2"/>
        </w:rPr>
        <w:t>8</w:t>
      </w:r>
      <w:r>
        <w:rPr>
          <w:spacing w:val="-2"/>
        </w:rPr>
        <w:t>.202</w:t>
      </w:r>
      <w:r>
        <w:rPr>
          <w:spacing w:val="-2"/>
        </w:rPr>
        <w:t>2</w:t>
      </w:r>
      <w:r>
        <w:t>г</w:t>
      </w:r>
      <w:r>
        <w:t xml:space="preserve">. </w:t>
      </w:r>
      <w:r>
        <w:t>№</w:t>
      </w:r>
      <w:r>
        <w:t>423/01-07</w:t>
      </w:r>
      <w:r>
        <w:t>«О</w:t>
      </w:r>
      <w:r>
        <w:t xml:space="preserve"> введении курса внеурочной деятельности «Краеведение» в обще</w:t>
      </w:r>
      <w:r>
        <w:t>образовательных</w:t>
      </w:r>
      <w:r>
        <w:t xml:space="preserve"> </w:t>
      </w:r>
      <w:r>
        <w:t>организаци</w:t>
      </w:r>
      <w:r>
        <w:t>ях</w:t>
      </w:r>
      <w:r>
        <w:t xml:space="preserve"> Пензенской</w:t>
      </w:r>
      <w:r>
        <w:t xml:space="preserve"> области</w:t>
      </w:r>
      <w:r>
        <w:rPr>
          <w:spacing w:val="-2"/>
        </w:rPr>
        <w:t>»</w:t>
      </w:r>
      <w:r>
        <w:rPr>
          <w:spacing w:val="1"/>
        </w:rPr>
        <w:t xml:space="preserve">, </w:t>
      </w:r>
      <w:r>
        <w:t xml:space="preserve"> ориентирована на обеспечение </w:t>
      </w:r>
      <w:r>
        <w:t>инди</w:t>
      </w:r>
      <w:r>
        <w:t xml:space="preserve">видуальных потребностей обучающихся и направлена на </w:t>
      </w:r>
      <w:r>
        <w:t>дости</w:t>
      </w:r>
      <w:r>
        <w:t xml:space="preserve">жение планируемых результатов освоения Программы </w:t>
      </w:r>
      <w:r>
        <w:t>среднего</w:t>
      </w:r>
      <w:r>
        <w:t xml:space="preserve"> общего образования</w:t>
      </w:r>
      <w:r>
        <w:t xml:space="preserve">, </w:t>
      </w:r>
      <w:r>
        <w:rPr>
          <w:spacing w:val="1"/>
        </w:rPr>
        <w:t>Примерной</w:t>
      </w:r>
      <w:r>
        <w:rPr>
          <w:spacing w:val="1"/>
        </w:rPr>
        <w:t xml:space="preserve"> </w:t>
      </w:r>
      <w:r>
        <w:rPr>
          <w:spacing w:val="2"/>
        </w:rPr>
        <w:t>п</w:t>
      </w:r>
      <w:r>
        <w:rPr>
          <w:spacing w:val="2"/>
        </w:rPr>
        <w:t>ро</w:t>
      </w:r>
      <w:r>
        <w:rPr>
          <w:spacing w:val="2"/>
        </w:rPr>
        <w:t>граммы</w:t>
      </w:r>
      <w:r>
        <w:rPr>
          <w:spacing w:val="2"/>
        </w:rPr>
        <w:t xml:space="preserve"> </w:t>
      </w:r>
      <w:r>
        <w:rPr>
          <w:spacing w:val="2"/>
        </w:rPr>
        <w:t>воспитания,</w:t>
      </w:r>
      <w:r>
        <w:rPr>
          <w:spacing w:val="2"/>
        </w:rPr>
        <w:t xml:space="preserve"> </w:t>
      </w:r>
      <w:r>
        <w:rPr>
          <w:spacing w:val="1"/>
        </w:rPr>
        <w:t>а также</w:t>
      </w:r>
      <w:r>
        <w:t xml:space="preserve"> с учётом выбора участниками образовательных отношений курсов внеурочной деятельности</w:t>
      </w:r>
      <w:r>
        <w:rPr>
          <w:spacing w:val="1"/>
        </w:rPr>
        <w:t>.</w:t>
      </w:r>
    </w:p>
    <w:p w14:paraId="08000000">
      <w:pPr>
        <w:pStyle w:val="Style_1"/>
        <w:ind w:firstLine="567" w:left="567"/>
        <w:jc w:val="both"/>
      </w:pPr>
      <w:r>
        <w:t xml:space="preserve">С целью реализации принципов формирования единого образовательного пространства и преемственности содержания образовательных программ </w:t>
      </w:r>
      <w:r>
        <w:t>среднего</w:t>
      </w:r>
      <w:r>
        <w:t xml:space="preserve"> общего и основного общего образования</w:t>
      </w:r>
      <w:r>
        <w:t xml:space="preserve"> </w:t>
      </w:r>
      <w:r>
        <w:t>содержание</w:t>
      </w:r>
      <w:r>
        <w:t xml:space="preserve"> </w:t>
      </w:r>
      <w:r>
        <w:rPr>
          <w:spacing w:val="1"/>
        </w:rPr>
        <w:t xml:space="preserve">Программы </w:t>
      </w:r>
      <w:r>
        <w:t>распределено по модулям,</w:t>
      </w:r>
      <w:r>
        <w:t xml:space="preserve"> </w:t>
      </w:r>
      <w:r>
        <w:t>которые</w:t>
      </w:r>
      <w:r>
        <w:t xml:space="preserve"> </w:t>
      </w:r>
      <w:r>
        <w:rPr>
          <w:spacing w:val="-2"/>
        </w:rPr>
        <w:t>интегрир</w:t>
      </w:r>
      <w:r>
        <w:rPr>
          <w:spacing w:val="-1"/>
        </w:rPr>
        <w:t>уют</w:t>
      </w:r>
      <w:r>
        <w:rPr>
          <w:spacing w:val="-1"/>
        </w:rPr>
        <w:t xml:space="preserve"> </w:t>
      </w:r>
      <w:r>
        <w:t>знания</w:t>
      </w:r>
      <w:r>
        <w:rPr>
          <w:spacing w:val="-1"/>
        </w:rPr>
        <w:t xml:space="preserve"> о родном</w:t>
      </w:r>
      <w:r>
        <w:rPr>
          <w:spacing w:val="-1"/>
        </w:rPr>
        <w:t xml:space="preserve"> </w:t>
      </w:r>
      <w:r>
        <w:t>языке и</w:t>
      </w:r>
      <w:r>
        <w:t xml:space="preserve"> </w:t>
      </w:r>
      <w:r>
        <w:rPr>
          <w:spacing w:val="-1"/>
        </w:rPr>
        <w:t>литературе,</w:t>
      </w:r>
      <w:r>
        <w:rPr>
          <w:spacing w:val="-1"/>
        </w:rPr>
        <w:t xml:space="preserve"> </w:t>
      </w:r>
      <w:r>
        <w:rPr>
          <w:spacing w:val="-1"/>
        </w:rPr>
        <w:t>истории,</w:t>
      </w:r>
      <w:r>
        <w:rPr>
          <w:spacing w:val="-1"/>
        </w:rPr>
        <w:t xml:space="preserve"> </w:t>
      </w:r>
      <w:r>
        <w:rPr>
          <w:spacing w:val="-1"/>
        </w:rPr>
        <w:t>географии,</w:t>
      </w:r>
      <w:r>
        <w:rPr>
          <w:spacing w:val="-1"/>
        </w:rPr>
        <w:t xml:space="preserve"> </w:t>
      </w:r>
      <w:r>
        <w:rPr>
          <w:spacing w:val="-1"/>
        </w:rPr>
        <w:t>искусстве,</w:t>
      </w:r>
      <w:r>
        <w:rPr>
          <w:spacing w:val="-1"/>
        </w:rPr>
        <w:t xml:space="preserve"> </w:t>
      </w:r>
      <w:r>
        <w:t>о</w:t>
      </w:r>
      <w:r>
        <w:t xml:space="preserve"> </w:t>
      </w:r>
      <w:r>
        <w:t>природе,</w:t>
      </w:r>
      <w:r>
        <w:t xml:space="preserve"> </w:t>
      </w:r>
      <w:r>
        <w:t>предметном</w:t>
      </w:r>
      <w:r>
        <w:t xml:space="preserve"> </w:t>
      </w:r>
      <w:r>
        <w:t>мире,</w:t>
      </w:r>
      <w:r>
        <w:t xml:space="preserve"> </w:t>
      </w:r>
      <w:r>
        <w:t>обществе</w:t>
      </w:r>
      <w:r>
        <w:t xml:space="preserve"> </w:t>
      </w:r>
      <w:r>
        <w:t>и</w:t>
      </w:r>
      <w:r>
        <w:t xml:space="preserve"> </w:t>
      </w:r>
      <w:r>
        <w:t>взаимодействии</w:t>
      </w:r>
      <w:r>
        <w:t xml:space="preserve"> </w:t>
      </w:r>
      <w:r>
        <w:rPr>
          <w:spacing w:val="-1"/>
        </w:rPr>
        <w:t>лю</w:t>
      </w:r>
      <w:r>
        <w:rPr>
          <w:spacing w:val="-2"/>
        </w:rPr>
        <w:t>дей</w:t>
      </w:r>
      <w:r>
        <w:rPr>
          <w:spacing w:val="-2"/>
        </w:rPr>
        <w:t xml:space="preserve"> </w:t>
      </w:r>
      <w:r>
        <w:t>в</w:t>
      </w:r>
      <w:r>
        <w:t xml:space="preserve"> </w:t>
      </w:r>
      <w:r>
        <w:t>нём,</w:t>
      </w:r>
      <w:r>
        <w:t xml:space="preserve"> </w:t>
      </w:r>
      <w:r>
        <w:rPr>
          <w:spacing w:val="-2"/>
        </w:rPr>
        <w:t>соответств</w:t>
      </w:r>
      <w:r>
        <w:rPr>
          <w:spacing w:val="-1"/>
        </w:rPr>
        <w:t>у</w:t>
      </w:r>
      <w:r>
        <w:rPr>
          <w:spacing w:val="-2"/>
        </w:rPr>
        <w:t>ют</w:t>
      </w:r>
      <w:r>
        <w:rPr>
          <w:spacing w:val="-2"/>
        </w:rPr>
        <w:t xml:space="preserve"> </w:t>
      </w:r>
      <w:r>
        <w:rPr>
          <w:spacing w:val="-2"/>
        </w:rPr>
        <w:t>потребност</w:t>
      </w:r>
      <w:r>
        <w:rPr>
          <w:spacing w:val="-1"/>
        </w:rPr>
        <w:t>ям</w:t>
      </w:r>
      <w:r>
        <w:rPr>
          <w:spacing w:val="-1"/>
        </w:rPr>
        <w:t xml:space="preserve"> </w:t>
      </w:r>
      <w:r>
        <w:t>и</w:t>
      </w:r>
      <w:r>
        <w:t xml:space="preserve"> </w:t>
      </w:r>
      <w:r>
        <w:t>интересам</w:t>
      </w:r>
      <w:r>
        <w:t xml:space="preserve"> </w:t>
      </w:r>
      <w:r>
        <w:t>детей</w:t>
      </w:r>
      <w:r>
        <w:t xml:space="preserve"> </w:t>
      </w:r>
      <w:r>
        <w:t>младшего</w:t>
      </w:r>
      <w:r>
        <w:t xml:space="preserve"> </w:t>
      </w:r>
      <w:r>
        <w:rPr>
          <w:spacing w:val="-1"/>
        </w:rPr>
        <w:t>школьного</w:t>
      </w:r>
      <w:r>
        <w:rPr>
          <w:spacing w:val="-1"/>
        </w:rPr>
        <w:t xml:space="preserve"> </w:t>
      </w:r>
      <w:r>
        <w:t xml:space="preserve">возраста. </w:t>
      </w:r>
    </w:p>
    <w:p w14:paraId="09000000">
      <w:pPr>
        <w:pStyle w:val="Style_1"/>
        <w:ind w:firstLine="567" w:left="567"/>
        <w:rPr>
          <w:i w:val="1"/>
        </w:rPr>
      </w:pPr>
      <w:r>
        <w:rPr>
          <w:spacing w:val="1"/>
        </w:rPr>
        <w:t xml:space="preserve">Программа </w:t>
      </w:r>
      <w:r>
        <w:t>направлена на достижение</w:t>
      </w:r>
      <w:r>
        <w:t xml:space="preserve"> </w:t>
      </w:r>
      <w:r>
        <w:rPr>
          <w:b w:val="1"/>
          <w:i w:val="1"/>
        </w:rPr>
        <w:t xml:space="preserve">целей: </w:t>
      </w:r>
    </w:p>
    <w:p w14:paraId="0A000000">
      <w:pPr>
        <w:pStyle w:val="Style_1"/>
        <w:numPr>
          <w:ilvl w:val="0"/>
          <w:numId w:val="1"/>
        </w:numPr>
        <w:ind w:firstLine="567" w:left="567"/>
        <w:jc w:val="both"/>
      </w:pPr>
      <w:r>
        <w:t>расширение, углубление и конкретизация на краеведческом материале базовых географических, культурологических, исторических знаний, полученных на уроках по географии России, воспитанию любви к родному краю</w:t>
      </w:r>
      <w:r>
        <w:t>;</w:t>
      </w:r>
      <w:r>
        <w:t xml:space="preserve"> </w:t>
      </w:r>
      <w:r>
        <w:t>освоение</w:t>
      </w:r>
      <w:r>
        <w:t xml:space="preserve"> </w:t>
      </w:r>
      <w:r>
        <w:t>естественно-научных,</w:t>
      </w:r>
      <w:r>
        <w:t xml:space="preserve"> </w:t>
      </w:r>
      <w:r>
        <w:t>краеведческих,</w:t>
      </w:r>
      <w:r>
        <w:t xml:space="preserve"> </w:t>
      </w:r>
      <w:r>
        <w:t>нравственно-эти</w:t>
      </w:r>
      <w:r>
        <w:t>ческих</w:t>
      </w:r>
      <w:r>
        <w:t xml:space="preserve"> </w:t>
      </w:r>
      <w:r>
        <w:t>понятий,</w:t>
      </w:r>
      <w:r>
        <w:t xml:space="preserve"> </w:t>
      </w:r>
      <w:r>
        <w:rPr>
          <w:spacing w:val="-2"/>
        </w:rPr>
        <w:t>представ</w:t>
      </w:r>
      <w:r>
        <w:rPr>
          <w:spacing w:val="-1"/>
        </w:rPr>
        <w:t>ленных</w:t>
      </w:r>
      <w:r>
        <w:rPr>
          <w:spacing w:val="-1"/>
        </w:rPr>
        <w:t xml:space="preserve"> </w:t>
      </w:r>
      <w:r>
        <w:t>в</w:t>
      </w:r>
      <w:r>
        <w:t xml:space="preserve"> </w:t>
      </w:r>
      <w:r>
        <w:t>содержании</w:t>
      </w:r>
      <w:r>
        <w:t xml:space="preserve"> </w:t>
      </w:r>
      <w:r>
        <w:t>данного</w:t>
      </w:r>
      <w:r>
        <w:t xml:space="preserve"> </w:t>
      </w:r>
      <w:r>
        <w:t>курса внеурочной деятельности;</w:t>
      </w:r>
    </w:p>
    <w:p w14:paraId="0B000000">
      <w:pPr>
        <w:pStyle w:val="Style_1"/>
        <w:ind w:firstLine="567" w:left="567"/>
        <w:jc w:val="both"/>
        <w:rPr>
          <w:b w:val="1"/>
          <w:i w:val="1"/>
        </w:rPr>
      </w:pPr>
      <w:r>
        <w:t xml:space="preserve">Достижение поставленных целей предусматривает решение следующих основных </w:t>
      </w:r>
      <w:r>
        <w:rPr>
          <w:b w:val="1"/>
          <w:i w:val="1"/>
        </w:rPr>
        <w:t>задач:</w:t>
      </w:r>
    </w:p>
    <w:p w14:paraId="0C000000">
      <w:pPr>
        <w:pStyle w:val="Style_1"/>
        <w:numPr>
          <w:ilvl w:val="0"/>
          <w:numId w:val="2"/>
        </w:numPr>
        <w:ind w:firstLine="567" w:left="567"/>
        <w:jc w:val="both"/>
      </w:pPr>
      <w:r>
        <w:t>ф</w:t>
      </w:r>
      <w:r>
        <w:t xml:space="preserve">ормирование географического мировоззрения школьников способствует анализу ресурсов Пензенской области и выявлению возможностей их использования, умению находить, анализировать и </w:t>
      </w:r>
      <w:r>
        <w:t>обрабатывать информацию в своей дальнейшей сфере деятельности</w:t>
      </w:r>
      <w:r>
        <w:t xml:space="preserve">, </w:t>
      </w:r>
    </w:p>
    <w:p w14:paraId="0D000000">
      <w:pPr>
        <w:pStyle w:val="Style_1"/>
        <w:numPr>
          <w:ilvl w:val="0"/>
          <w:numId w:val="2"/>
        </w:numPr>
        <w:ind w:firstLine="567" w:left="567"/>
        <w:jc w:val="both"/>
      </w:pPr>
      <w:r>
        <w:rPr>
          <w:spacing w:val="-1"/>
        </w:rPr>
        <w:t>формирование</w:t>
      </w:r>
      <w:r>
        <w:rPr>
          <w:spacing w:val="-1"/>
        </w:rPr>
        <w:t xml:space="preserve"> </w:t>
      </w:r>
      <w:r>
        <w:rPr>
          <w:spacing w:val="13"/>
        </w:rPr>
        <w:t xml:space="preserve">у </w:t>
      </w:r>
      <w:r>
        <w:t>школьников</w:t>
      </w:r>
      <w:r>
        <w:t xml:space="preserve"> </w:t>
      </w:r>
      <w:r>
        <w:t>умений и навыков</w:t>
      </w:r>
      <w:r>
        <w:t xml:space="preserve"> к решению доступных для них проблем окружающей среды, формируют активную жизненную позицию и любовь к Сурскому краю, духовно связывает м</w:t>
      </w:r>
      <w:r>
        <w:t>олодёжь с регионом</w:t>
      </w:r>
      <w:r>
        <w:t>.</w:t>
      </w:r>
      <w:r>
        <w:rPr>
          <w:spacing w:val="-1"/>
        </w:rPr>
        <w:t>;</w:t>
      </w:r>
    </w:p>
    <w:p w14:paraId="0E000000">
      <w:pPr>
        <w:pStyle w:val="Style_2"/>
        <w:numPr>
          <w:ilvl w:val="0"/>
          <w:numId w:val="2"/>
        </w:numPr>
        <w:tabs>
          <w:tab w:leader="none" w:pos="1087" w:val="left"/>
        </w:tabs>
        <w:spacing w:before="0"/>
        <w:ind w:firstLine="567" w:left="567" w:right="103"/>
        <w:jc w:val="both"/>
        <w:rPr>
          <w:rFonts w:ascii="Times New Roman" w:hAnsi="Times New Roman"/>
          <w:sz w:val="28"/>
        </w:rPr>
      </w:pPr>
      <w:r>
        <w:rPr>
          <w:rFonts w:ascii="Times New Roman" w:hAnsi="Times New Roman"/>
          <w:spacing w:val="-1"/>
          <w:sz w:val="28"/>
        </w:rPr>
        <w:t>формирование</w:t>
      </w:r>
      <w:r>
        <w:rPr>
          <w:rFonts w:ascii="Times New Roman" w:hAnsi="Times New Roman"/>
          <w:spacing w:val="-1"/>
          <w:sz w:val="28"/>
        </w:rPr>
        <w:t xml:space="preserve"> </w:t>
      </w:r>
      <w:r>
        <w:rPr>
          <w:rFonts w:ascii="Times New Roman" w:hAnsi="Times New Roman"/>
          <w:sz w:val="28"/>
        </w:rPr>
        <w:t>у</w:t>
      </w:r>
      <w:r>
        <w:rPr>
          <w:rFonts w:ascii="Times New Roman" w:hAnsi="Times New Roman"/>
          <w:sz w:val="28"/>
        </w:rPr>
        <w:t xml:space="preserve"> </w:t>
      </w:r>
      <w:r>
        <w:rPr>
          <w:rFonts w:ascii="Times New Roman" w:hAnsi="Times New Roman"/>
          <w:spacing w:val="-1"/>
          <w:sz w:val="28"/>
        </w:rPr>
        <w:t>школьников</w:t>
      </w:r>
      <w:r>
        <w:rPr>
          <w:rFonts w:ascii="Times New Roman" w:hAnsi="Times New Roman"/>
          <w:sz w:val="28"/>
        </w:rPr>
        <w:t xml:space="preserve"> умени</w:t>
      </w:r>
      <w:r>
        <w:rPr>
          <w:rFonts w:ascii="Times New Roman" w:hAnsi="Times New Roman"/>
          <w:sz w:val="28"/>
        </w:rPr>
        <w:t xml:space="preserve">й </w:t>
      </w:r>
      <w:r>
        <w:rPr>
          <w:rFonts w:ascii="Times New Roman" w:hAnsi="Times New Roman"/>
          <w:sz w:val="28"/>
        </w:rPr>
        <w:t>и</w:t>
      </w:r>
      <w:r>
        <w:rPr>
          <w:rFonts w:ascii="Times New Roman" w:hAnsi="Times New Roman"/>
          <w:sz w:val="28"/>
        </w:rPr>
        <w:t xml:space="preserve"> </w:t>
      </w:r>
      <w:r>
        <w:rPr>
          <w:rFonts w:ascii="Times New Roman" w:hAnsi="Times New Roman"/>
          <w:sz w:val="28"/>
        </w:rPr>
        <w:t>навык</w:t>
      </w:r>
      <w:r>
        <w:rPr>
          <w:rFonts w:ascii="Times New Roman" w:hAnsi="Times New Roman"/>
          <w:sz w:val="28"/>
        </w:rPr>
        <w:t xml:space="preserve">ов </w:t>
      </w:r>
      <w:r>
        <w:rPr>
          <w:rFonts w:ascii="Times New Roman" w:hAnsi="Times New Roman"/>
          <w:sz w:val="28"/>
        </w:rPr>
        <w:t>применять</w:t>
      </w:r>
      <w:r>
        <w:rPr>
          <w:rFonts w:ascii="Times New Roman" w:hAnsi="Times New Roman"/>
          <w:sz w:val="28"/>
        </w:rPr>
        <w:t xml:space="preserve"> </w:t>
      </w:r>
      <w:r>
        <w:rPr>
          <w:rFonts w:ascii="Times New Roman" w:hAnsi="Times New Roman"/>
          <w:spacing w:val="-2"/>
          <w:sz w:val="28"/>
        </w:rPr>
        <w:t>по</w:t>
      </w:r>
      <w:r>
        <w:rPr>
          <w:rFonts w:ascii="Times New Roman" w:hAnsi="Times New Roman"/>
          <w:spacing w:val="-1"/>
          <w:sz w:val="28"/>
        </w:rPr>
        <w:t>лученные</w:t>
      </w:r>
      <w:r>
        <w:rPr>
          <w:rFonts w:ascii="Times New Roman" w:hAnsi="Times New Roman"/>
          <w:spacing w:val="-1"/>
          <w:sz w:val="28"/>
        </w:rPr>
        <w:t xml:space="preserve"> </w:t>
      </w:r>
      <w:r>
        <w:rPr>
          <w:rFonts w:ascii="Times New Roman" w:hAnsi="Times New Roman"/>
          <w:sz w:val="28"/>
        </w:rPr>
        <w:t>знания</w:t>
      </w:r>
      <w:r>
        <w:rPr>
          <w:rFonts w:ascii="Times New Roman" w:hAnsi="Times New Roman"/>
          <w:sz w:val="28"/>
        </w:rPr>
        <w:t xml:space="preserve"> </w:t>
      </w:r>
      <w:r>
        <w:rPr>
          <w:rFonts w:ascii="Times New Roman" w:hAnsi="Times New Roman"/>
          <w:sz w:val="28"/>
        </w:rPr>
        <w:t>в</w:t>
      </w:r>
      <w:r>
        <w:rPr>
          <w:rFonts w:ascii="Times New Roman" w:hAnsi="Times New Roman"/>
          <w:sz w:val="28"/>
        </w:rPr>
        <w:t xml:space="preserve"> </w:t>
      </w:r>
      <w:r>
        <w:rPr>
          <w:rFonts w:ascii="Times New Roman" w:hAnsi="Times New Roman"/>
          <w:sz w:val="28"/>
        </w:rPr>
        <w:t>реальной</w:t>
      </w:r>
      <w:r>
        <w:rPr>
          <w:rFonts w:ascii="Times New Roman" w:hAnsi="Times New Roman"/>
          <w:sz w:val="28"/>
        </w:rPr>
        <w:t xml:space="preserve"> </w:t>
      </w:r>
      <w:r>
        <w:rPr>
          <w:rFonts w:ascii="Times New Roman" w:hAnsi="Times New Roman"/>
          <w:sz w:val="28"/>
        </w:rPr>
        <w:t>учебной</w:t>
      </w:r>
      <w:r>
        <w:rPr>
          <w:rFonts w:ascii="Times New Roman" w:hAnsi="Times New Roman"/>
          <w:sz w:val="28"/>
        </w:rPr>
        <w:t xml:space="preserve"> </w:t>
      </w:r>
      <w:r>
        <w:rPr>
          <w:rFonts w:ascii="Times New Roman" w:hAnsi="Times New Roman"/>
          <w:sz w:val="28"/>
        </w:rPr>
        <w:t>и</w:t>
      </w:r>
      <w:r>
        <w:rPr>
          <w:rFonts w:ascii="Times New Roman" w:hAnsi="Times New Roman"/>
          <w:sz w:val="28"/>
        </w:rPr>
        <w:t xml:space="preserve"> </w:t>
      </w:r>
      <w:r>
        <w:rPr>
          <w:rFonts w:ascii="Times New Roman" w:hAnsi="Times New Roman"/>
          <w:sz w:val="28"/>
        </w:rPr>
        <w:t>жизненной</w:t>
      </w:r>
      <w:r>
        <w:rPr>
          <w:rFonts w:ascii="Times New Roman" w:hAnsi="Times New Roman"/>
          <w:sz w:val="28"/>
        </w:rPr>
        <w:t xml:space="preserve"> </w:t>
      </w:r>
      <w:r>
        <w:rPr>
          <w:rFonts w:ascii="Times New Roman" w:hAnsi="Times New Roman"/>
          <w:sz w:val="28"/>
        </w:rPr>
        <w:t>практике,</w:t>
      </w:r>
      <w:r>
        <w:rPr>
          <w:rFonts w:ascii="Times New Roman" w:hAnsi="Times New Roman"/>
          <w:sz w:val="28"/>
        </w:rPr>
        <w:t xml:space="preserve"> </w:t>
      </w:r>
      <w:r>
        <w:rPr>
          <w:rFonts w:ascii="Times New Roman" w:hAnsi="Times New Roman"/>
          <w:sz w:val="28"/>
        </w:rPr>
        <w:t>связанной</w:t>
      </w:r>
      <w:r>
        <w:rPr>
          <w:rFonts w:ascii="Times New Roman" w:hAnsi="Times New Roman"/>
          <w:sz w:val="28"/>
        </w:rPr>
        <w:t xml:space="preserve"> </w:t>
      </w:r>
      <w:r>
        <w:rPr>
          <w:rFonts w:ascii="Times New Roman" w:hAnsi="Times New Roman"/>
          <w:sz w:val="28"/>
        </w:rPr>
        <w:t>как</w:t>
      </w:r>
      <w:r>
        <w:rPr>
          <w:rFonts w:ascii="Times New Roman" w:hAnsi="Times New Roman"/>
          <w:sz w:val="28"/>
        </w:rPr>
        <w:t xml:space="preserve"> </w:t>
      </w:r>
      <w:r>
        <w:rPr>
          <w:rFonts w:ascii="Times New Roman" w:hAnsi="Times New Roman"/>
          <w:sz w:val="28"/>
        </w:rPr>
        <w:t>с</w:t>
      </w:r>
      <w:r>
        <w:rPr>
          <w:rFonts w:ascii="Times New Roman" w:hAnsi="Times New Roman"/>
          <w:sz w:val="28"/>
        </w:rPr>
        <w:t xml:space="preserve"> </w:t>
      </w:r>
      <w:r>
        <w:rPr>
          <w:rFonts w:ascii="Times New Roman" w:hAnsi="Times New Roman"/>
          <w:sz w:val="28"/>
        </w:rPr>
        <w:t>поисково-исследовательской</w:t>
      </w:r>
      <w:r>
        <w:rPr>
          <w:rFonts w:ascii="Times New Roman" w:hAnsi="Times New Roman"/>
          <w:sz w:val="28"/>
        </w:rPr>
        <w:t xml:space="preserve"> </w:t>
      </w:r>
      <w:r>
        <w:rPr>
          <w:rFonts w:ascii="Times New Roman" w:hAnsi="Times New Roman"/>
          <w:sz w:val="28"/>
        </w:rPr>
        <w:t>деятельностью,</w:t>
      </w:r>
      <w:r>
        <w:rPr>
          <w:rFonts w:ascii="Times New Roman" w:hAnsi="Times New Roman"/>
          <w:sz w:val="28"/>
        </w:rPr>
        <w:t xml:space="preserve"> </w:t>
      </w:r>
      <w:r>
        <w:rPr>
          <w:rFonts w:ascii="Times New Roman" w:hAnsi="Times New Roman"/>
          <w:spacing w:val="-2"/>
          <w:sz w:val="28"/>
        </w:rPr>
        <w:t>т</w:t>
      </w:r>
      <w:r>
        <w:rPr>
          <w:rFonts w:ascii="Times New Roman" w:hAnsi="Times New Roman"/>
          <w:spacing w:val="-1"/>
          <w:sz w:val="28"/>
        </w:rPr>
        <w:t>ак</w:t>
      </w:r>
      <w:r>
        <w:rPr>
          <w:rFonts w:ascii="Times New Roman" w:hAnsi="Times New Roman"/>
          <w:spacing w:val="-1"/>
          <w:sz w:val="28"/>
        </w:rPr>
        <w:t xml:space="preserve"> </w:t>
      </w:r>
      <w:r>
        <w:rPr>
          <w:rFonts w:ascii="Times New Roman" w:hAnsi="Times New Roman"/>
          <w:sz w:val="28"/>
        </w:rPr>
        <w:t>и</w:t>
      </w:r>
      <w:r>
        <w:rPr>
          <w:rFonts w:ascii="Times New Roman" w:hAnsi="Times New Roman"/>
          <w:sz w:val="28"/>
        </w:rPr>
        <w:t xml:space="preserve"> </w:t>
      </w:r>
      <w:r>
        <w:rPr>
          <w:rFonts w:ascii="Times New Roman" w:hAnsi="Times New Roman"/>
          <w:sz w:val="28"/>
        </w:rPr>
        <w:t>с</w:t>
      </w:r>
      <w:r>
        <w:rPr>
          <w:rFonts w:ascii="Times New Roman" w:hAnsi="Times New Roman"/>
          <w:sz w:val="28"/>
        </w:rPr>
        <w:t xml:space="preserve"> </w:t>
      </w:r>
      <w:r>
        <w:rPr>
          <w:rFonts w:ascii="Times New Roman" w:hAnsi="Times New Roman"/>
          <w:sz w:val="28"/>
        </w:rPr>
        <w:t>творческим</w:t>
      </w:r>
      <w:r>
        <w:rPr>
          <w:rFonts w:ascii="Times New Roman" w:hAnsi="Times New Roman"/>
          <w:spacing w:val="-2"/>
          <w:sz w:val="28"/>
        </w:rPr>
        <w:t>и</w:t>
      </w:r>
      <w:r>
        <w:rPr>
          <w:rFonts w:ascii="Times New Roman" w:hAnsi="Times New Roman"/>
          <w:spacing w:val="-2"/>
          <w:sz w:val="28"/>
        </w:rPr>
        <w:t xml:space="preserve"> </w:t>
      </w:r>
      <w:r>
        <w:rPr>
          <w:rFonts w:ascii="Times New Roman" w:hAnsi="Times New Roman"/>
          <w:spacing w:val="-2"/>
          <w:sz w:val="28"/>
        </w:rPr>
        <w:t>с</w:t>
      </w:r>
      <w:r>
        <w:rPr>
          <w:rFonts w:ascii="Times New Roman" w:hAnsi="Times New Roman"/>
          <w:spacing w:val="-2"/>
          <w:sz w:val="28"/>
        </w:rPr>
        <w:t xml:space="preserve"> </w:t>
      </w:r>
      <w:r>
        <w:rPr>
          <w:rFonts w:ascii="Times New Roman" w:hAnsi="Times New Roman"/>
          <w:spacing w:val="-2"/>
          <w:sz w:val="28"/>
        </w:rPr>
        <w:t>по</w:t>
      </w:r>
      <w:r>
        <w:rPr>
          <w:rFonts w:ascii="Times New Roman" w:hAnsi="Times New Roman"/>
          <w:spacing w:val="-1"/>
          <w:sz w:val="28"/>
        </w:rPr>
        <w:t>ль</w:t>
      </w:r>
      <w:r>
        <w:rPr>
          <w:rFonts w:ascii="Times New Roman" w:hAnsi="Times New Roman"/>
          <w:sz w:val="28"/>
        </w:rPr>
        <w:t>зованием</w:t>
      </w:r>
      <w:r>
        <w:rPr>
          <w:rFonts w:ascii="Times New Roman" w:hAnsi="Times New Roman"/>
          <w:sz w:val="28"/>
        </w:rPr>
        <w:t xml:space="preserve"> </w:t>
      </w:r>
      <w:r>
        <w:rPr>
          <w:rFonts w:ascii="Times New Roman" w:hAnsi="Times New Roman"/>
          <w:sz w:val="28"/>
        </w:rPr>
        <w:t>приобретённых</w:t>
      </w:r>
      <w:r>
        <w:rPr>
          <w:rFonts w:ascii="Times New Roman" w:hAnsi="Times New Roman"/>
          <w:sz w:val="28"/>
        </w:rPr>
        <w:t xml:space="preserve"> </w:t>
      </w:r>
      <w:r>
        <w:rPr>
          <w:rFonts w:ascii="Times New Roman" w:hAnsi="Times New Roman"/>
          <w:sz w:val="28"/>
        </w:rPr>
        <w:t>знаний</w:t>
      </w:r>
      <w:r>
        <w:rPr>
          <w:rFonts w:ascii="Times New Roman" w:hAnsi="Times New Roman"/>
          <w:sz w:val="28"/>
        </w:rPr>
        <w:t xml:space="preserve"> </w:t>
      </w:r>
      <w:r>
        <w:rPr>
          <w:rFonts w:ascii="Times New Roman" w:hAnsi="Times New Roman"/>
          <w:sz w:val="28"/>
        </w:rPr>
        <w:t>в</w:t>
      </w:r>
      <w:r>
        <w:rPr>
          <w:rFonts w:ascii="Times New Roman" w:hAnsi="Times New Roman"/>
          <w:sz w:val="28"/>
        </w:rPr>
        <w:t xml:space="preserve"> </w:t>
      </w:r>
      <w:r>
        <w:rPr>
          <w:rFonts w:ascii="Times New Roman" w:hAnsi="Times New Roman"/>
          <w:sz w:val="28"/>
        </w:rPr>
        <w:t>речевой,</w:t>
      </w:r>
      <w:r>
        <w:rPr>
          <w:rFonts w:ascii="Times New Roman" w:hAnsi="Times New Roman"/>
          <w:sz w:val="28"/>
        </w:rPr>
        <w:t xml:space="preserve"> изобразитель</w:t>
      </w:r>
      <w:r>
        <w:rPr>
          <w:rFonts w:ascii="Times New Roman" w:hAnsi="Times New Roman"/>
          <w:sz w:val="28"/>
        </w:rPr>
        <w:t>ной,</w:t>
      </w:r>
      <w:r>
        <w:rPr>
          <w:rFonts w:ascii="Times New Roman" w:hAnsi="Times New Roman"/>
          <w:sz w:val="28"/>
        </w:rPr>
        <w:t xml:space="preserve"> </w:t>
      </w:r>
      <w:r>
        <w:rPr>
          <w:rFonts w:ascii="Times New Roman" w:hAnsi="Times New Roman"/>
          <w:sz w:val="28"/>
        </w:rPr>
        <w:t>художественной</w:t>
      </w:r>
      <w:r>
        <w:rPr>
          <w:rFonts w:ascii="Times New Roman" w:hAnsi="Times New Roman"/>
          <w:sz w:val="28"/>
        </w:rPr>
        <w:t xml:space="preserve"> </w:t>
      </w:r>
      <w:r>
        <w:rPr>
          <w:rFonts w:ascii="Times New Roman" w:hAnsi="Times New Roman"/>
          <w:sz w:val="28"/>
        </w:rPr>
        <w:t>деятельности</w:t>
      </w:r>
      <w:r>
        <w:rPr>
          <w:rFonts w:ascii="Times New Roman" w:hAnsi="Times New Roman"/>
          <w:sz w:val="28"/>
        </w:rPr>
        <w:t>;</w:t>
      </w:r>
    </w:p>
    <w:p w14:paraId="0F000000">
      <w:pPr>
        <w:pStyle w:val="Style_2"/>
        <w:numPr>
          <w:ilvl w:val="0"/>
          <w:numId w:val="2"/>
        </w:numPr>
        <w:tabs>
          <w:tab w:leader="none" w:pos="1087" w:val="left"/>
        </w:tabs>
        <w:spacing w:before="0"/>
        <w:ind w:firstLine="567" w:left="567" w:right="103"/>
        <w:jc w:val="both"/>
        <w:rPr>
          <w:rFonts w:ascii="Times New Roman" w:hAnsi="Times New Roman"/>
          <w:sz w:val="28"/>
        </w:rPr>
      </w:pPr>
      <w:r>
        <w:rPr>
          <w:rFonts w:ascii="Times New Roman" w:hAnsi="Times New Roman"/>
          <w:spacing w:val="-1"/>
          <w:sz w:val="28"/>
        </w:rPr>
        <w:t>формирование</w:t>
      </w:r>
      <w:r>
        <w:rPr>
          <w:rFonts w:ascii="Times New Roman" w:hAnsi="Times New Roman"/>
          <w:spacing w:val="-1"/>
          <w:sz w:val="28"/>
        </w:rPr>
        <w:t xml:space="preserve"> </w:t>
      </w:r>
      <w:r>
        <w:rPr>
          <w:rFonts w:ascii="Times New Roman" w:hAnsi="Times New Roman"/>
          <w:sz w:val="28"/>
        </w:rPr>
        <w:t>у</w:t>
      </w:r>
      <w:r>
        <w:rPr>
          <w:rFonts w:ascii="Times New Roman" w:hAnsi="Times New Roman"/>
          <w:sz w:val="28"/>
        </w:rPr>
        <w:t xml:space="preserve"> </w:t>
      </w:r>
      <w:r>
        <w:rPr>
          <w:rFonts w:ascii="Times New Roman" w:hAnsi="Times New Roman"/>
          <w:spacing w:val="-1"/>
          <w:sz w:val="28"/>
        </w:rPr>
        <w:t>школьников</w:t>
      </w:r>
      <w:r>
        <w:rPr>
          <w:rFonts w:ascii="Times New Roman" w:hAnsi="Times New Roman"/>
          <w:spacing w:val="-1"/>
          <w:sz w:val="28"/>
        </w:rPr>
        <w:t xml:space="preserve"> </w:t>
      </w:r>
      <w:r>
        <w:rPr>
          <w:rFonts w:ascii="Times New Roman" w:hAnsi="Times New Roman"/>
          <w:spacing w:val="-1"/>
          <w:sz w:val="28"/>
        </w:rPr>
        <w:t>патриотизма</w:t>
      </w:r>
      <w:r>
        <w:rPr>
          <w:rFonts w:ascii="Times New Roman" w:hAnsi="Times New Roman"/>
          <w:spacing w:val="-1"/>
          <w:sz w:val="28"/>
        </w:rPr>
        <w:t xml:space="preserve"> </w:t>
      </w:r>
      <w:r>
        <w:rPr>
          <w:rFonts w:ascii="Times New Roman" w:hAnsi="Times New Roman"/>
          <w:sz w:val="28"/>
        </w:rPr>
        <w:t>и</w:t>
      </w:r>
      <w:r>
        <w:rPr>
          <w:rFonts w:ascii="Times New Roman" w:hAnsi="Times New Roman"/>
          <w:sz w:val="28"/>
        </w:rPr>
        <w:t xml:space="preserve"> </w:t>
      </w:r>
      <w:r>
        <w:rPr>
          <w:rFonts w:ascii="Times New Roman" w:hAnsi="Times New Roman"/>
          <w:spacing w:val="-1"/>
          <w:sz w:val="28"/>
        </w:rPr>
        <w:t>гражданственности</w:t>
      </w:r>
      <w:r>
        <w:rPr>
          <w:rFonts w:ascii="Times New Roman" w:hAnsi="Times New Roman"/>
          <w:spacing w:val="-1"/>
          <w:sz w:val="28"/>
        </w:rPr>
        <w:t xml:space="preserve"> </w:t>
      </w:r>
      <w:r>
        <w:rPr>
          <w:rFonts w:ascii="Times New Roman" w:hAnsi="Times New Roman"/>
          <w:spacing w:val="-1"/>
          <w:sz w:val="28"/>
        </w:rPr>
        <w:t>на</w:t>
      </w:r>
      <w:r>
        <w:rPr>
          <w:rFonts w:ascii="Times New Roman" w:hAnsi="Times New Roman"/>
          <w:spacing w:val="-1"/>
          <w:sz w:val="28"/>
        </w:rPr>
        <w:t xml:space="preserve"> </w:t>
      </w:r>
      <w:r>
        <w:rPr>
          <w:rFonts w:ascii="Times New Roman" w:hAnsi="Times New Roman"/>
          <w:spacing w:val="-1"/>
          <w:sz w:val="28"/>
        </w:rPr>
        <w:t>основе</w:t>
      </w:r>
      <w:r>
        <w:rPr>
          <w:rFonts w:ascii="Times New Roman" w:hAnsi="Times New Roman"/>
          <w:spacing w:val="-1"/>
          <w:sz w:val="28"/>
        </w:rPr>
        <w:t xml:space="preserve"> </w:t>
      </w:r>
      <w:r>
        <w:rPr>
          <w:rFonts w:ascii="Times New Roman" w:hAnsi="Times New Roman"/>
          <w:spacing w:val="-2"/>
          <w:sz w:val="28"/>
        </w:rPr>
        <w:t>принятия</w:t>
      </w:r>
      <w:r>
        <w:rPr>
          <w:rFonts w:ascii="Times New Roman" w:hAnsi="Times New Roman"/>
          <w:spacing w:val="-2"/>
          <w:sz w:val="28"/>
        </w:rPr>
        <w:t xml:space="preserve"> </w:t>
      </w:r>
      <w:r>
        <w:rPr>
          <w:rFonts w:ascii="Times New Roman" w:hAnsi="Times New Roman"/>
          <w:spacing w:val="-1"/>
          <w:sz w:val="28"/>
        </w:rPr>
        <w:t>ценности«</w:t>
      </w:r>
      <w:r>
        <w:rPr>
          <w:rFonts w:ascii="Times New Roman" w:hAnsi="Times New Roman"/>
          <w:spacing w:val="-1"/>
          <w:sz w:val="28"/>
        </w:rPr>
        <w:t>малой</w:t>
      </w:r>
      <w:r>
        <w:rPr>
          <w:rFonts w:ascii="Times New Roman" w:hAnsi="Times New Roman"/>
          <w:spacing w:val="-1"/>
          <w:sz w:val="28"/>
        </w:rPr>
        <w:t xml:space="preserve"> </w:t>
      </w:r>
      <w:r>
        <w:rPr>
          <w:rFonts w:ascii="Times New Roman" w:hAnsi="Times New Roman"/>
          <w:spacing w:val="-1"/>
          <w:sz w:val="28"/>
        </w:rPr>
        <w:t>родины»</w:t>
      </w:r>
      <w:r>
        <w:rPr>
          <w:rFonts w:ascii="Times New Roman" w:hAnsi="Times New Roman"/>
          <w:spacing w:val="-1"/>
          <w:sz w:val="28"/>
        </w:rPr>
        <w:t>;</w:t>
      </w:r>
    </w:p>
    <w:p w14:paraId="10000000">
      <w:pPr>
        <w:pStyle w:val="Style_1"/>
        <w:numPr>
          <w:ilvl w:val="0"/>
          <w:numId w:val="2"/>
        </w:numPr>
        <w:ind w:firstLine="567" w:left="567"/>
        <w:jc w:val="both"/>
      </w:pPr>
      <w:r>
        <w:t xml:space="preserve">достижение личностных результатов через готовность </w:t>
      </w:r>
      <w:r>
        <w:t>школьников</w:t>
      </w:r>
      <w:r>
        <w:t xml:space="preserve"> к саморазвитию, самостоятельности</w:t>
      </w:r>
      <w:r>
        <w:t xml:space="preserve"> и личностному самоопределению</w:t>
      </w:r>
      <w:r>
        <w:t xml:space="preserve">, </w:t>
      </w:r>
      <w:r>
        <w:t>формирование</w:t>
      </w:r>
      <w:r>
        <w:t xml:space="preserve"> мотивации к целенаправленной социально значимой деятельности, сформированност</w:t>
      </w:r>
      <w:r>
        <w:t>и</w:t>
      </w:r>
      <w:r>
        <w:t xml:space="preserve"> внутренней позиции личности как особого ценностного отношения к себе, окружающим людям и</w:t>
      </w:r>
      <w:r>
        <w:t> </w:t>
      </w:r>
      <w:r>
        <w:t>жизни в целом.</w:t>
      </w:r>
    </w:p>
    <w:p w14:paraId="11000000">
      <w:pPr>
        <w:pStyle w:val="Style_1"/>
        <w:ind w:firstLine="567" w:left="567"/>
        <w:jc w:val="both"/>
        <w:rPr>
          <w:color w:themeColor="text1" w:val="000000"/>
        </w:rPr>
      </w:pPr>
      <w:r>
        <w:rPr>
          <w:spacing w:val="-1"/>
        </w:rPr>
        <w:t>Изучение школьниками краеведческого материала играет значительную роль в социализации развивающейся личности, готовящейся к предстоящей трудовой деятельности. Понимание проблем своего региона, знание вариантов их реше</w:t>
      </w:r>
      <w:r>
        <w:rPr>
          <w:spacing w:val="-1"/>
        </w:rPr>
        <w:t>ния позволит обу</w:t>
      </w:r>
      <w:r>
        <w:rPr>
          <w:spacing w:val="-1"/>
        </w:rPr>
        <w:t>ча</w:t>
      </w:r>
      <w:r>
        <w:rPr>
          <w:spacing w:val="-1"/>
        </w:rPr>
        <w:t>ю</w:t>
      </w:r>
      <w:r>
        <w:rPr>
          <w:spacing w:val="-1"/>
        </w:rPr>
        <w:t>щимся обдуманно выбирать профессию, ориентируясь на экономическую ситуацию в Пензенской области. Данный курс реализует краеведческий подход, в процессе которого осуществляется органическая связь краеведческого материала с теоретическим (в одних случаях для конкретизации, в других – для углубления знаний о географических особенностях своей местности). Местные объекты и явления играют роль географической лаборатории и для познания, и для применения знаний и приемов самостоятельной работы.</w:t>
      </w:r>
    </w:p>
    <w:p w14:paraId="12000000">
      <w:pPr>
        <w:pStyle w:val="Style_1"/>
        <w:ind w:firstLine="567" w:left="567"/>
        <w:jc w:val="both"/>
      </w:pPr>
      <w:r>
        <w:rPr>
          <w:i w:val="1"/>
        </w:rPr>
        <w:t xml:space="preserve">Тематическое планирование </w:t>
      </w:r>
      <w:r>
        <w:t>включает название раздела (темы) с указанием количества академических часов,  отводимых на освоение каждой темы учебного модуля, характеристику основных  видов  деятельности  обучающихся,  в  том  числе с учётом рабочей программы воспитания, возможность использования по этой теме электронных (цифровых) образовательных ресурсов, являющими</w:t>
      </w:r>
      <w:r>
        <w:t xml:space="preserve">ся </w:t>
      </w:r>
      <w:r>
        <w:t>учебно­методическими</w:t>
      </w:r>
      <w:r>
        <w:t xml:space="preserve"> мате</w:t>
      </w:r>
      <w:r>
        <w:t>риалами в электронном (цифровом) виде и реализующими дидактические возможности ИКТ, содержание которых соответствует законодательству об образовании.</w:t>
      </w:r>
    </w:p>
    <w:p w14:paraId="13000000">
      <w:pPr>
        <w:pStyle w:val="Style_1"/>
        <w:ind w:firstLine="567" w:left="567"/>
        <w:jc w:val="both"/>
      </w:pPr>
      <w:r>
        <w:rPr>
          <w:color w:val="000000"/>
        </w:rPr>
        <w:t xml:space="preserve">В  основе </w:t>
      </w:r>
      <w:r>
        <w:rPr>
          <w:color w:val="000000"/>
        </w:rPr>
        <w:t>Программы</w:t>
      </w:r>
      <w:r>
        <w:rPr>
          <w:color w:val="000000"/>
        </w:rPr>
        <w:t xml:space="preserve"> лежит системно-деятельностный подход, обеспечивающий </w:t>
      </w:r>
      <w:r>
        <w:rPr>
          <w:i w:val="1"/>
          <w:color w:val="000000"/>
        </w:rPr>
        <w:t>активную учебно-познавательную деятельность</w:t>
      </w:r>
      <w:r>
        <w:rPr>
          <w:color w:val="000000"/>
        </w:rPr>
        <w:t xml:space="preserve"> обучающихся, позволяющий наиболее полно учитывать основные психологические условия и механизмы процесса учения, структуру учебной деятельности, адекватную современным приоритетам российского модернизирующегося образования и </w:t>
      </w:r>
      <w:r>
        <w:rPr>
          <w:color w:themeColor="text1" w:val="000000"/>
        </w:rPr>
        <w:t xml:space="preserve">основывающийся на </w:t>
      </w:r>
      <w:r>
        <w:rPr>
          <w:color w:themeColor="text1" w:val="000000"/>
        </w:rPr>
        <w:t>принципе диалогичности, в процессе активного взаимодействия обучающихся, сотрудничества, обмена информацией, обсуждения разных точек зрения и т.п.</w:t>
      </w:r>
      <w:r>
        <w:rPr>
          <w:color w:val="000000"/>
        </w:rPr>
        <w:t xml:space="preserve">. </w:t>
      </w:r>
      <w:r>
        <w:t>В деятельностном подходе обосновано положение, согласно которому содержание образования проектирует определенный тип мышления - эмпирический или теоретический. Системно-деятельностный подход обеспечивает формирование готовности к саморазвитию и непрерывному образованию; проектирование и конструирование развивающей образовательной среды для обучающихся; активную учебно-познавательную деятельность обучающихся; построение образовательного процесса с учётом индивидуальных возрастных, психологических и физиологических особенностей обучающихся.</w:t>
      </w:r>
    </w:p>
    <w:p w14:paraId="14000000">
      <w:pPr>
        <w:pStyle w:val="Style_1"/>
        <w:ind w:firstLine="567" w:left="567"/>
        <w:jc w:val="both"/>
        <w:rPr>
          <w:color w:themeColor="text1" w:val="000000"/>
        </w:rPr>
      </w:pPr>
      <w:r>
        <w:rPr>
          <w:color w:themeColor="text1" w:val="000000"/>
        </w:rPr>
        <w:t>Коммуникативный подход к преподаванию курса внеурочной деятельности «</w:t>
      </w:r>
      <w:r>
        <w:rPr>
          <w:color w:themeColor="text1" w:val="000000"/>
        </w:rPr>
        <w:t>География Пензенского края</w:t>
      </w:r>
      <w:r>
        <w:rPr>
          <w:color w:themeColor="text1" w:val="000000"/>
        </w:rPr>
        <w:t>»</w:t>
      </w:r>
      <w:r>
        <w:rPr>
          <w:color w:themeColor="text1" w:val="000000"/>
        </w:rPr>
        <w:t xml:space="preserve"> на уровне среднего общего образования</w:t>
      </w:r>
      <w:r>
        <w:rPr>
          <w:color w:themeColor="text1" w:val="000000"/>
        </w:rPr>
        <w:t xml:space="preserve">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w:t>
      </w:r>
    </w:p>
    <w:p w14:paraId="15000000">
      <w:pPr>
        <w:pStyle w:val="Style_2"/>
        <w:spacing w:before="105"/>
        <w:ind w:firstLine="567" w:left="567" w:right="114"/>
        <w:jc w:val="both"/>
        <w:rPr>
          <w:rFonts w:ascii="Times New Roman" w:hAnsi="Times New Roman"/>
          <w:sz w:val="28"/>
        </w:rPr>
      </w:pPr>
      <w:r>
        <w:rPr>
          <w:rFonts w:ascii="Times New Roman" w:hAnsi="Times New Roman"/>
          <w:sz w:val="28"/>
        </w:rPr>
        <w:t>Примерная  п</w:t>
      </w:r>
      <w:r>
        <w:rPr>
          <w:rFonts w:ascii="Times New Roman" w:hAnsi="Times New Roman"/>
          <w:sz w:val="28"/>
        </w:rPr>
        <w:t>рограмма</w:t>
      </w:r>
      <w:r>
        <w:rPr>
          <w:rFonts w:ascii="Times New Roman" w:hAnsi="Times New Roman"/>
          <w:sz w:val="28"/>
        </w:rPr>
        <w:t xml:space="preserve"> </w:t>
      </w:r>
      <w:r>
        <w:rPr>
          <w:rFonts w:ascii="Times New Roman" w:hAnsi="Times New Roman"/>
          <w:spacing w:val="-1"/>
          <w:sz w:val="28"/>
        </w:rPr>
        <w:t>кур</w:t>
      </w:r>
      <w:r>
        <w:rPr>
          <w:rFonts w:ascii="Times New Roman" w:hAnsi="Times New Roman"/>
          <w:spacing w:val="-2"/>
          <w:sz w:val="28"/>
        </w:rPr>
        <w:t>са</w:t>
      </w:r>
      <w:r>
        <w:rPr>
          <w:rFonts w:ascii="Times New Roman" w:hAnsi="Times New Roman"/>
          <w:spacing w:val="-2"/>
          <w:sz w:val="28"/>
        </w:rPr>
        <w:t xml:space="preserve"> </w:t>
      </w:r>
      <w:r>
        <w:rPr>
          <w:rFonts w:ascii="Times New Roman" w:hAnsi="Times New Roman"/>
          <w:sz w:val="28"/>
        </w:rPr>
        <w:t>внеурочной</w:t>
      </w:r>
      <w:r>
        <w:rPr>
          <w:rFonts w:ascii="Times New Roman" w:hAnsi="Times New Roman"/>
          <w:sz w:val="28"/>
        </w:rPr>
        <w:t xml:space="preserve"> </w:t>
      </w:r>
      <w:r>
        <w:rPr>
          <w:rFonts w:ascii="Times New Roman" w:hAnsi="Times New Roman"/>
          <w:sz w:val="28"/>
        </w:rPr>
        <w:t>деятельности</w:t>
      </w:r>
      <w:r>
        <w:rPr>
          <w:rFonts w:ascii="Times New Roman" w:hAnsi="Times New Roman"/>
          <w:sz w:val="28"/>
        </w:rPr>
        <w:t xml:space="preserve"> </w:t>
      </w:r>
      <w:r>
        <w:rPr>
          <w:rFonts w:ascii="Times New Roman" w:hAnsi="Times New Roman"/>
          <w:sz w:val="28"/>
        </w:rPr>
        <w:t>разработана</w:t>
      </w:r>
      <w:r>
        <w:rPr>
          <w:rFonts w:ascii="Times New Roman" w:hAnsi="Times New Roman"/>
          <w:sz w:val="28"/>
        </w:rPr>
        <w:t xml:space="preserve"> </w:t>
      </w:r>
      <w:r>
        <w:rPr>
          <w:rFonts w:ascii="Times New Roman" w:hAnsi="Times New Roman"/>
          <w:sz w:val="28"/>
        </w:rPr>
        <w:t>с</w:t>
      </w:r>
      <w:r>
        <w:rPr>
          <w:rFonts w:ascii="Times New Roman" w:hAnsi="Times New Roman"/>
          <w:sz w:val="28"/>
        </w:rPr>
        <w:t xml:space="preserve"> </w:t>
      </w:r>
      <w:r>
        <w:rPr>
          <w:rFonts w:ascii="Times New Roman" w:hAnsi="Times New Roman"/>
          <w:sz w:val="28"/>
        </w:rPr>
        <w:t>учётом</w:t>
      </w:r>
      <w:r>
        <w:rPr>
          <w:rFonts w:ascii="Times New Roman" w:hAnsi="Times New Roman"/>
          <w:sz w:val="28"/>
        </w:rPr>
        <w:t xml:space="preserve"> </w:t>
      </w:r>
      <w:r>
        <w:rPr>
          <w:rFonts w:ascii="Times New Roman" w:hAnsi="Times New Roman"/>
          <w:sz w:val="28"/>
        </w:rPr>
        <w:t>рекомендаций</w:t>
      </w:r>
      <w:r>
        <w:rPr>
          <w:rFonts w:ascii="Times New Roman" w:hAnsi="Times New Roman"/>
          <w:sz w:val="28"/>
        </w:rPr>
        <w:t xml:space="preserve"> </w:t>
      </w:r>
      <w:r>
        <w:rPr>
          <w:rFonts w:ascii="Times New Roman" w:hAnsi="Times New Roman"/>
          <w:sz w:val="28"/>
        </w:rPr>
        <w:t>Примерной</w:t>
      </w:r>
      <w:r>
        <w:rPr>
          <w:rFonts w:ascii="Times New Roman" w:hAnsi="Times New Roman"/>
          <w:sz w:val="28"/>
        </w:rPr>
        <w:t xml:space="preserve"> </w:t>
      </w:r>
      <w:r>
        <w:rPr>
          <w:rFonts w:ascii="Times New Roman" w:hAnsi="Times New Roman"/>
          <w:sz w:val="28"/>
        </w:rPr>
        <w:t>программы</w:t>
      </w:r>
      <w:r>
        <w:rPr>
          <w:rFonts w:ascii="Times New Roman" w:hAnsi="Times New Roman"/>
          <w:sz w:val="28"/>
        </w:rPr>
        <w:t xml:space="preserve"> </w:t>
      </w:r>
      <w:r>
        <w:rPr>
          <w:rFonts w:ascii="Times New Roman" w:hAnsi="Times New Roman"/>
          <w:sz w:val="28"/>
        </w:rPr>
        <w:t>воспитания</w:t>
      </w:r>
      <w:r>
        <w:rPr>
          <w:rFonts w:ascii="Times New Roman" w:hAnsi="Times New Roman"/>
          <w:sz w:val="28"/>
        </w:rPr>
        <w:t xml:space="preserve">. </w:t>
      </w:r>
      <w:r>
        <w:rPr>
          <w:rFonts w:ascii="Times New Roman" w:hAnsi="Times New Roman"/>
          <w:sz w:val="28"/>
        </w:rPr>
        <w:t>Это</w:t>
      </w:r>
      <w:r>
        <w:rPr>
          <w:rFonts w:ascii="Times New Roman" w:hAnsi="Times New Roman"/>
          <w:sz w:val="28"/>
        </w:rPr>
        <w:t xml:space="preserve"> </w:t>
      </w:r>
      <w:r>
        <w:rPr>
          <w:rFonts w:ascii="Times New Roman" w:hAnsi="Times New Roman"/>
          <w:sz w:val="28"/>
        </w:rPr>
        <w:t>позволяет</w:t>
      </w:r>
      <w:r>
        <w:rPr>
          <w:rFonts w:ascii="Times New Roman" w:hAnsi="Times New Roman"/>
          <w:sz w:val="28"/>
        </w:rPr>
        <w:t xml:space="preserve"> </w:t>
      </w:r>
      <w:r>
        <w:rPr>
          <w:rFonts w:ascii="Times New Roman" w:hAnsi="Times New Roman"/>
          <w:sz w:val="28"/>
        </w:rPr>
        <w:t>на</w:t>
      </w:r>
      <w:r>
        <w:rPr>
          <w:rFonts w:ascii="Times New Roman" w:hAnsi="Times New Roman"/>
          <w:sz w:val="28"/>
        </w:rPr>
        <w:t xml:space="preserve"> </w:t>
      </w:r>
      <w:r>
        <w:rPr>
          <w:rFonts w:ascii="Times New Roman" w:hAnsi="Times New Roman"/>
          <w:sz w:val="28"/>
        </w:rPr>
        <w:t>практике</w:t>
      </w:r>
      <w:r>
        <w:rPr>
          <w:rFonts w:ascii="Times New Roman" w:hAnsi="Times New Roman"/>
          <w:sz w:val="28"/>
        </w:rPr>
        <w:t xml:space="preserve"> </w:t>
      </w:r>
      <w:r>
        <w:rPr>
          <w:rFonts w:ascii="Times New Roman" w:hAnsi="Times New Roman"/>
          <w:sz w:val="28"/>
        </w:rPr>
        <w:t>соединить</w:t>
      </w:r>
      <w:r>
        <w:rPr>
          <w:rFonts w:ascii="Times New Roman" w:hAnsi="Times New Roman"/>
          <w:sz w:val="28"/>
        </w:rPr>
        <w:t xml:space="preserve"> </w:t>
      </w:r>
      <w:r>
        <w:rPr>
          <w:rFonts w:ascii="Times New Roman" w:hAnsi="Times New Roman"/>
          <w:spacing w:val="-2"/>
          <w:sz w:val="28"/>
        </w:rPr>
        <w:t>об</w:t>
      </w:r>
      <w:r>
        <w:rPr>
          <w:rFonts w:ascii="Times New Roman" w:hAnsi="Times New Roman"/>
          <w:spacing w:val="-1"/>
          <w:sz w:val="28"/>
        </w:rPr>
        <w:t>учающую</w:t>
      </w:r>
      <w:r>
        <w:rPr>
          <w:rFonts w:ascii="Times New Roman" w:hAnsi="Times New Roman"/>
          <w:spacing w:val="-1"/>
          <w:sz w:val="28"/>
        </w:rPr>
        <w:t xml:space="preserve"> </w:t>
      </w:r>
      <w:r>
        <w:rPr>
          <w:rFonts w:ascii="Times New Roman" w:hAnsi="Times New Roman"/>
          <w:sz w:val="28"/>
        </w:rPr>
        <w:t>и</w:t>
      </w:r>
      <w:r>
        <w:rPr>
          <w:rFonts w:ascii="Times New Roman" w:hAnsi="Times New Roman"/>
          <w:sz w:val="28"/>
        </w:rPr>
        <w:t xml:space="preserve"> воспитатель</w:t>
      </w:r>
      <w:r>
        <w:rPr>
          <w:rFonts w:ascii="Times New Roman" w:hAnsi="Times New Roman"/>
          <w:sz w:val="28"/>
        </w:rPr>
        <w:t>ную</w:t>
      </w:r>
      <w:r>
        <w:rPr>
          <w:rFonts w:ascii="Times New Roman" w:hAnsi="Times New Roman"/>
          <w:sz w:val="28"/>
        </w:rPr>
        <w:t xml:space="preserve"> </w:t>
      </w:r>
      <w:r>
        <w:rPr>
          <w:rFonts w:ascii="Times New Roman" w:hAnsi="Times New Roman"/>
          <w:sz w:val="28"/>
        </w:rPr>
        <w:t>деятельность</w:t>
      </w:r>
      <w:r>
        <w:rPr>
          <w:rFonts w:ascii="Times New Roman" w:hAnsi="Times New Roman"/>
          <w:sz w:val="28"/>
        </w:rPr>
        <w:t xml:space="preserve"> </w:t>
      </w:r>
      <w:r>
        <w:rPr>
          <w:rFonts w:ascii="Times New Roman" w:hAnsi="Times New Roman"/>
          <w:spacing w:val="-2"/>
          <w:sz w:val="28"/>
        </w:rPr>
        <w:t>педагог</w:t>
      </w:r>
      <w:r>
        <w:rPr>
          <w:rFonts w:ascii="Times New Roman" w:hAnsi="Times New Roman"/>
          <w:spacing w:val="-1"/>
          <w:sz w:val="28"/>
        </w:rPr>
        <w:t>а,</w:t>
      </w:r>
      <w:r>
        <w:rPr>
          <w:rFonts w:ascii="Times New Roman" w:hAnsi="Times New Roman"/>
          <w:spacing w:val="-1"/>
          <w:sz w:val="28"/>
        </w:rPr>
        <w:t xml:space="preserve"> </w:t>
      </w:r>
      <w:r>
        <w:rPr>
          <w:rFonts w:ascii="Times New Roman" w:hAnsi="Times New Roman"/>
          <w:sz w:val="28"/>
        </w:rPr>
        <w:t>ориентировать</w:t>
      </w:r>
      <w:r>
        <w:rPr>
          <w:rFonts w:ascii="Times New Roman" w:hAnsi="Times New Roman"/>
          <w:sz w:val="28"/>
        </w:rPr>
        <w:t xml:space="preserve"> </w:t>
      </w:r>
      <w:r>
        <w:rPr>
          <w:rFonts w:ascii="Times New Roman" w:hAnsi="Times New Roman"/>
          <w:sz w:val="28"/>
        </w:rPr>
        <w:t>её</w:t>
      </w:r>
      <w:r>
        <w:rPr>
          <w:rFonts w:ascii="Times New Roman" w:hAnsi="Times New Roman"/>
          <w:sz w:val="28"/>
        </w:rPr>
        <w:t xml:space="preserve"> </w:t>
      </w:r>
      <w:r>
        <w:rPr>
          <w:rFonts w:ascii="Times New Roman" w:hAnsi="Times New Roman"/>
          <w:sz w:val="28"/>
        </w:rPr>
        <w:t>не</w:t>
      </w:r>
      <w:r>
        <w:rPr>
          <w:rFonts w:ascii="Times New Roman" w:hAnsi="Times New Roman"/>
          <w:sz w:val="28"/>
        </w:rPr>
        <w:t xml:space="preserve"> </w:t>
      </w:r>
      <w:r>
        <w:rPr>
          <w:rFonts w:ascii="Times New Roman" w:hAnsi="Times New Roman"/>
          <w:spacing w:val="-2"/>
          <w:sz w:val="28"/>
        </w:rPr>
        <w:t>то</w:t>
      </w:r>
      <w:r>
        <w:rPr>
          <w:rFonts w:ascii="Times New Roman" w:hAnsi="Times New Roman"/>
          <w:spacing w:val="-1"/>
          <w:sz w:val="28"/>
        </w:rPr>
        <w:t>лько</w:t>
      </w:r>
      <w:r>
        <w:rPr>
          <w:rFonts w:ascii="Times New Roman" w:hAnsi="Times New Roman"/>
          <w:spacing w:val="-1"/>
          <w:sz w:val="28"/>
        </w:rPr>
        <w:t xml:space="preserve"> </w:t>
      </w:r>
      <w:r>
        <w:rPr>
          <w:rFonts w:ascii="Times New Roman" w:hAnsi="Times New Roman"/>
          <w:sz w:val="28"/>
        </w:rPr>
        <w:t>на</w:t>
      </w:r>
      <w:r>
        <w:rPr>
          <w:rFonts w:ascii="Times New Roman" w:hAnsi="Times New Roman"/>
          <w:sz w:val="28"/>
        </w:rPr>
        <w:t xml:space="preserve"> ин</w:t>
      </w:r>
      <w:r>
        <w:rPr>
          <w:rFonts w:ascii="Times New Roman" w:hAnsi="Times New Roman"/>
          <w:sz w:val="28"/>
        </w:rPr>
        <w:t>теллектуальное,</w:t>
      </w:r>
      <w:r>
        <w:rPr>
          <w:rFonts w:ascii="Times New Roman" w:hAnsi="Times New Roman"/>
          <w:sz w:val="28"/>
        </w:rPr>
        <w:t xml:space="preserve"> </w:t>
      </w:r>
      <w:r>
        <w:rPr>
          <w:rFonts w:ascii="Times New Roman" w:hAnsi="Times New Roman"/>
          <w:sz w:val="28"/>
        </w:rPr>
        <w:t>но</w:t>
      </w:r>
      <w:r>
        <w:rPr>
          <w:rFonts w:ascii="Times New Roman" w:hAnsi="Times New Roman"/>
          <w:sz w:val="28"/>
        </w:rPr>
        <w:t xml:space="preserve"> </w:t>
      </w:r>
      <w:r>
        <w:rPr>
          <w:rFonts w:ascii="Times New Roman" w:hAnsi="Times New Roman"/>
          <w:sz w:val="28"/>
        </w:rPr>
        <w:t>и</w:t>
      </w:r>
      <w:r>
        <w:rPr>
          <w:rFonts w:ascii="Times New Roman" w:hAnsi="Times New Roman"/>
          <w:sz w:val="28"/>
        </w:rPr>
        <w:t xml:space="preserve"> </w:t>
      </w:r>
      <w:r>
        <w:rPr>
          <w:rFonts w:ascii="Times New Roman" w:hAnsi="Times New Roman"/>
          <w:sz w:val="28"/>
        </w:rPr>
        <w:t>на</w:t>
      </w:r>
      <w:r>
        <w:rPr>
          <w:rFonts w:ascii="Times New Roman" w:hAnsi="Times New Roman"/>
          <w:sz w:val="28"/>
        </w:rPr>
        <w:t xml:space="preserve"> </w:t>
      </w:r>
      <w:r>
        <w:rPr>
          <w:rFonts w:ascii="Times New Roman" w:hAnsi="Times New Roman"/>
          <w:sz w:val="28"/>
        </w:rPr>
        <w:t>нравственное,</w:t>
      </w:r>
      <w:r>
        <w:rPr>
          <w:rFonts w:ascii="Times New Roman" w:hAnsi="Times New Roman"/>
          <w:sz w:val="28"/>
        </w:rPr>
        <w:t xml:space="preserve"> </w:t>
      </w:r>
      <w:r>
        <w:rPr>
          <w:rFonts w:ascii="Times New Roman" w:hAnsi="Times New Roman"/>
          <w:sz w:val="28"/>
        </w:rPr>
        <w:t>социальное</w:t>
      </w:r>
      <w:r>
        <w:rPr>
          <w:rFonts w:ascii="Times New Roman" w:hAnsi="Times New Roman"/>
          <w:sz w:val="28"/>
        </w:rPr>
        <w:t xml:space="preserve"> </w:t>
      </w:r>
      <w:r>
        <w:rPr>
          <w:rFonts w:ascii="Times New Roman" w:hAnsi="Times New Roman"/>
          <w:sz w:val="28"/>
        </w:rPr>
        <w:t>развитие</w:t>
      </w:r>
      <w:r>
        <w:rPr>
          <w:rFonts w:ascii="Times New Roman" w:hAnsi="Times New Roman"/>
          <w:sz w:val="28"/>
        </w:rPr>
        <w:t xml:space="preserve"> </w:t>
      </w:r>
      <w:r>
        <w:rPr>
          <w:rFonts w:ascii="Times New Roman" w:hAnsi="Times New Roman"/>
          <w:sz w:val="28"/>
        </w:rPr>
        <w:t>об</w:t>
      </w:r>
      <w:r>
        <w:rPr>
          <w:rFonts w:ascii="Times New Roman" w:hAnsi="Times New Roman"/>
          <w:sz w:val="28"/>
        </w:rPr>
        <w:t>учающегося.</w:t>
      </w:r>
      <w:r>
        <w:rPr>
          <w:rFonts w:ascii="Times New Roman" w:hAnsi="Times New Roman"/>
          <w:sz w:val="28"/>
        </w:rPr>
        <w:t xml:space="preserve"> </w:t>
      </w:r>
      <w:r>
        <w:rPr>
          <w:rFonts w:ascii="Times New Roman" w:hAnsi="Times New Roman"/>
          <w:sz w:val="28"/>
        </w:rPr>
        <w:t>Это</w:t>
      </w:r>
      <w:r>
        <w:rPr>
          <w:rFonts w:ascii="Times New Roman" w:hAnsi="Times New Roman"/>
          <w:sz w:val="28"/>
        </w:rPr>
        <w:t xml:space="preserve"> </w:t>
      </w:r>
      <w:r>
        <w:rPr>
          <w:rFonts w:ascii="Times New Roman" w:hAnsi="Times New Roman"/>
          <w:sz w:val="28"/>
        </w:rPr>
        <w:t>проявляется:</w:t>
      </w:r>
    </w:p>
    <w:p w14:paraId="16000000">
      <w:pPr>
        <w:pStyle w:val="Style_2"/>
        <w:numPr>
          <w:ilvl w:val="0"/>
          <w:numId w:val="3"/>
        </w:numPr>
        <w:ind w:firstLine="567" w:left="567" w:right="114"/>
        <w:jc w:val="both"/>
        <w:rPr>
          <w:rFonts w:ascii="Times New Roman" w:hAnsi="Times New Roman"/>
          <w:sz w:val="28"/>
        </w:rPr>
      </w:pPr>
      <w:r>
        <w:rPr>
          <w:rFonts w:ascii="Times New Roman" w:hAnsi="Times New Roman"/>
          <w:sz w:val="28"/>
        </w:rPr>
        <w:t>в приоритете личностных результатов реализации программы внеурочной деятельности, нашедших своё отражение и</w:t>
      </w:r>
      <w:r>
        <w:rPr>
          <w:rFonts w:ascii="Times New Roman" w:hAnsi="Times New Roman"/>
          <w:sz w:val="28"/>
        </w:rPr>
        <w:t xml:space="preserve"> </w:t>
      </w:r>
      <w:r>
        <w:rPr>
          <w:rFonts w:ascii="Times New Roman" w:hAnsi="Times New Roman"/>
          <w:sz w:val="28"/>
        </w:rPr>
        <w:t>конкретизацию в примерной программе воспитания;</w:t>
      </w:r>
    </w:p>
    <w:p w14:paraId="17000000">
      <w:pPr>
        <w:pStyle w:val="Style_1"/>
        <w:ind w:firstLine="567" w:left="567"/>
        <w:jc w:val="both"/>
      </w:pPr>
      <w:r>
        <w:rPr>
          <w:spacing w:val="1"/>
        </w:rPr>
        <w:t xml:space="preserve">Программа </w:t>
      </w:r>
      <w:r>
        <w:t xml:space="preserve">может быть использована для разработки рабочих программ внеурочной деятельности, а также для программ в соответствии с моделью дополнительного образования в </w:t>
      </w:r>
      <w:r>
        <w:t>общеобразовательной организации</w:t>
      </w:r>
      <w:r>
        <w:t xml:space="preserve">. Разработка рабочей программы на основе примерной программы </w:t>
      </w:r>
      <w:r>
        <w:t>курса внеурочной деятельности «Краеведение»</w:t>
      </w:r>
      <w:r>
        <w:t xml:space="preserve"> </w:t>
      </w:r>
      <w:r>
        <w:t>предполагает внесение изменений, связанных с формами преподавания курса, методами и приёмами организации познавательной деятельности обучающихся, а также совместной деятельности педагогов, обучающихся и их родителей</w:t>
      </w:r>
      <w:r>
        <w:t xml:space="preserve"> (или лиц их заменяющих)</w:t>
      </w:r>
      <w:r>
        <w:t xml:space="preserve"> в соответствии с рабочей программой воспитания </w:t>
      </w:r>
      <w:r>
        <w:t>обще</w:t>
      </w:r>
      <w:r>
        <w:t>образовательной организации.</w:t>
      </w:r>
    </w:p>
    <w:p w14:paraId="18000000">
      <w:pPr>
        <w:pStyle w:val="Style_1"/>
        <w:ind w:firstLine="567" w:left="567"/>
        <w:jc w:val="both"/>
      </w:pPr>
      <w:r>
        <w:t xml:space="preserve">Предлагаемая </w:t>
      </w:r>
      <w:r>
        <w:t xml:space="preserve">Программа </w:t>
      </w:r>
      <w:r>
        <w:t xml:space="preserve">представляет собой рекомендацию для педагогов, </w:t>
      </w:r>
      <w:r>
        <w:t>общеобразовательных организаций</w:t>
      </w:r>
      <w:r>
        <w:t xml:space="preserve"> (ФЗ «Об образовании в РФ» ч.7.2 ст.</w:t>
      </w:r>
      <w:r>
        <w:t>12).</w:t>
      </w:r>
    </w:p>
    <w:p w14:paraId="19000000">
      <w:pPr>
        <w:pStyle w:val="Style_1"/>
        <w:ind w:firstLine="567" w:left="567"/>
        <w:jc w:val="both"/>
      </w:pPr>
      <w:r>
        <w:t>Представленное в Программе планирование</w:t>
      </w:r>
      <w:r>
        <w:t xml:space="preserve"> </w:t>
      </w:r>
      <w:r>
        <w:t>является примерным, и последова</w:t>
      </w:r>
      <w:r>
        <w:t xml:space="preserve">тельность изучения тематики </w:t>
      </w:r>
      <w:r>
        <w:t xml:space="preserve">курса внеурочной деятельности </w:t>
      </w:r>
      <w:r>
        <w:t>«</w:t>
      </w:r>
      <w:r>
        <w:t>География Пензенского края</w:t>
      </w:r>
      <w:r>
        <w:t>»</w:t>
      </w:r>
      <w:r>
        <w:t xml:space="preserve"> может</w:t>
      </w:r>
      <w:r>
        <w:t xml:space="preserve"> варьироваться. </w:t>
      </w:r>
    </w:p>
    <w:p w14:paraId="1A000000">
      <w:pPr>
        <w:pStyle w:val="Style_1"/>
        <w:ind w:firstLine="567" w:left="567"/>
        <w:jc w:val="both"/>
      </w:pPr>
      <w:r>
        <w:t>При конструировании планируемых результатов учитываются цели и задачи курса, требования, которые представлены в стандарте и программе воспитания, и специфика содержания каждого модуля. Общие результаты содержат перечень личностных, метапредметных и предметных достижений, которые приобретает каждый обучающийся по результатам изучения курса.</w:t>
      </w:r>
    </w:p>
    <w:p w14:paraId="1B000000">
      <w:pPr>
        <w:pStyle w:val="Style_1"/>
        <w:ind w:firstLine="567" w:left="567"/>
        <w:jc w:val="both"/>
      </w:pPr>
    </w:p>
    <w:p w14:paraId="1C000000">
      <w:pPr>
        <w:pStyle w:val="Style_1"/>
        <w:ind w:firstLine="567" w:left="567"/>
        <w:jc w:val="both"/>
      </w:pPr>
      <w:r>
        <w:t>Общее</w:t>
      </w:r>
      <w:r>
        <w:t xml:space="preserve"> </w:t>
      </w:r>
      <w:r>
        <w:t>число</w:t>
      </w:r>
      <w:r>
        <w:t xml:space="preserve"> </w:t>
      </w:r>
      <w:r>
        <w:t>часов,</w:t>
      </w:r>
      <w:r>
        <w:t xml:space="preserve"> </w:t>
      </w:r>
      <w:r>
        <w:t>отведённых</w:t>
      </w:r>
      <w:r>
        <w:t xml:space="preserve"> </w:t>
      </w:r>
      <w:r>
        <w:t>на</w:t>
      </w:r>
      <w:r>
        <w:t xml:space="preserve"> </w:t>
      </w:r>
      <w:r>
        <w:rPr>
          <w:spacing w:val="-1"/>
        </w:rPr>
        <w:t>изучение</w:t>
      </w:r>
      <w:r>
        <w:rPr>
          <w:spacing w:val="-1"/>
        </w:rPr>
        <w:t xml:space="preserve"> </w:t>
      </w:r>
      <w:r>
        <w:t>курса внеурочной деятельности «Краеведение»</w:t>
      </w:r>
      <w:r>
        <w:t xml:space="preserve"> на уровне среднего </w:t>
      </w:r>
      <w:r>
        <w:t>образования</w:t>
      </w:r>
      <w:r>
        <w:t>,—</w:t>
      </w:r>
      <w:r>
        <w:t>34</w:t>
      </w:r>
      <w:r>
        <w:t>ч:</w:t>
      </w:r>
      <w:r>
        <w:t xml:space="preserve"> 8</w:t>
      </w:r>
      <w:r>
        <w:t>класс—</w:t>
      </w:r>
      <w:r>
        <w:t>17</w:t>
      </w:r>
      <w:r>
        <w:t>ч,</w:t>
      </w:r>
      <w:r>
        <w:t xml:space="preserve"> 9</w:t>
      </w:r>
      <w:r>
        <w:t>класс—</w:t>
      </w:r>
      <w:r>
        <w:t>17ч</w:t>
      </w:r>
    </w:p>
    <w:p w14:paraId="1D000000">
      <w:pPr>
        <w:pStyle w:val="Style_1"/>
        <w:ind w:firstLine="567" w:left="567"/>
        <w:jc w:val="both"/>
      </w:pPr>
    </w:p>
    <w:p w14:paraId="1E000000">
      <w:pPr>
        <w:rPr>
          <w:rFonts w:ascii="Times New Roman" w:hAnsi="Times New Roman"/>
          <w:sz w:val="28"/>
        </w:rPr>
      </w:pPr>
      <w:r>
        <w:br w:type="page"/>
      </w:r>
    </w:p>
    <w:p w14:paraId="1F000000">
      <w:pPr>
        <w:pStyle w:val="Style_1"/>
        <w:ind w:firstLine="567" w:left="567"/>
        <w:jc w:val="center"/>
        <w:rPr>
          <w:b w:val="1"/>
        </w:rPr>
      </w:pPr>
      <w:r>
        <w:rPr>
          <w:b w:val="1"/>
        </w:rPr>
        <w:t>СОДЕРЖАНИЕ КУРСА ВНЕУРОЧНОЙ ДЕЯТЕЛЬНОСТИ</w:t>
      </w:r>
    </w:p>
    <w:p w14:paraId="20000000">
      <w:pPr>
        <w:pStyle w:val="Style_1"/>
        <w:ind w:firstLine="567" w:left="567"/>
        <w:jc w:val="center"/>
        <w:rPr>
          <w:b w:val="1"/>
        </w:rPr>
      </w:pPr>
      <w:r>
        <w:rPr>
          <w:b w:val="1"/>
        </w:rPr>
        <w:t>«ГЕОГРАФИЯ</w:t>
      </w:r>
      <w:r>
        <w:rPr>
          <w:b w:val="1"/>
        </w:rPr>
        <w:t xml:space="preserve"> </w:t>
      </w:r>
      <w:r>
        <w:rPr>
          <w:b w:val="1"/>
        </w:rPr>
        <w:t>ПЕНЗЕНСКОГО КРАЯ»</w:t>
      </w:r>
    </w:p>
    <w:p w14:paraId="21000000">
      <w:pPr>
        <w:pStyle w:val="Style_1"/>
        <w:ind w:firstLine="567" w:left="567"/>
        <w:jc w:val="both"/>
        <w:rPr>
          <w:b w:val="1"/>
        </w:rPr>
      </w:pPr>
    </w:p>
    <w:p w14:paraId="22000000">
      <w:pPr>
        <w:pStyle w:val="Style_1"/>
        <w:ind w:firstLine="567" w:left="567"/>
        <w:jc w:val="both"/>
        <w:rPr>
          <w:b w:val="1"/>
        </w:rPr>
      </w:pPr>
      <w:r>
        <w:rPr>
          <w:b w:val="1"/>
        </w:rPr>
        <w:t>8</w:t>
      </w:r>
      <w:r>
        <w:rPr>
          <w:b w:val="1"/>
        </w:rPr>
        <w:t xml:space="preserve"> </w:t>
      </w:r>
      <w:r>
        <w:rPr>
          <w:b w:val="1"/>
        </w:rPr>
        <w:t>КЛАСС (17</w:t>
      </w:r>
      <w:r>
        <w:rPr>
          <w:b w:val="1"/>
          <w:spacing w:val="1"/>
        </w:rPr>
        <w:t>ч)</w:t>
      </w:r>
    </w:p>
    <w:p w14:paraId="23000000">
      <w:pPr>
        <w:pStyle w:val="Style_1"/>
        <w:ind w:firstLine="567" w:left="567"/>
        <w:jc w:val="both"/>
      </w:pPr>
    </w:p>
    <w:p w14:paraId="24000000">
      <w:pPr>
        <w:pStyle w:val="Style_1"/>
        <w:ind w:firstLine="567" w:left="567"/>
        <w:jc w:val="both"/>
        <w:rPr>
          <w:b w:val="1"/>
        </w:rPr>
      </w:pPr>
      <w:r>
        <w:rPr>
          <w:b w:val="1"/>
        </w:rPr>
        <w:t>Тема 1. Особенности физико-географического положения Пензенской области на карте России (1 час)</w:t>
      </w:r>
    </w:p>
    <w:p w14:paraId="25000000">
      <w:pPr>
        <w:pStyle w:val="Style_1"/>
        <w:ind w:firstLine="567" w:left="567"/>
        <w:jc w:val="both"/>
      </w:pPr>
      <w:r>
        <w:t xml:space="preserve">Оценка ФГП Пензенской области, его влияние на природные условия и ресурсы. Площадь. Границы. </w:t>
      </w:r>
    </w:p>
    <w:p w14:paraId="26000000">
      <w:pPr>
        <w:pStyle w:val="Style_1"/>
        <w:ind w:firstLine="567" w:left="567"/>
        <w:jc w:val="both"/>
      </w:pPr>
      <w:r>
        <w:t>Практическая работа. Работа с картой: Определение географических координат крайних точек Пензенской области. Определение расстояния в градусах и километрах от административного центра (г. Пенза) до западной, восточной, северной и южной крайних точек области. Определение расстояния от своего населенного пункта до Москвы, Санкт-Петербурга, Сочи, Екатеринбурга, Красноярска и Владивостока</w:t>
      </w:r>
    </w:p>
    <w:p w14:paraId="27000000">
      <w:pPr>
        <w:pStyle w:val="Style_1"/>
        <w:ind w:firstLine="567" w:left="567"/>
        <w:jc w:val="both"/>
        <w:rPr>
          <w:b w:val="1"/>
        </w:rPr>
      </w:pPr>
      <w:r>
        <w:rPr>
          <w:b w:val="1"/>
        </w:rPr>
        <w:t>Тема 2. История освоения и изучения территории региона (1 час)</w:t>
      </w:r>
    </w:p>
    <w:p w14:paraId="28000000">
      <w:pPr>
        <w:pStyle w:val="Style_1"/>
        <w:ind w:firstLine="567" w:left="567"/>
        <w:jc w:val="both"/>
      </w:pPr>
      <w:r>
        <w:t>Первые поселения. Формирование и развитие территории в XVII – ХХ вв. Формирование аграрно-индустриальной специализации.</w:t>
      </w:r>
    </w:p>
    <w:p w14:paraId="29000000">
      <w:pPr>
        <w:pStyle w:val="Style_1"/>
        <w:ind w:firstLine="567" w:left="567"/>
        <w:jc w:val="both"/>
      </w:pPr>
      <w:r>
        <w:t>Практическая работа. Заполнение таблицы «Основные этапы заселения и хозяйственного освоения территории Пензенской области». Подготовка докладов: «Пензенский край в составе Золотой Орды», «Засечные черты, их роль в освоении территории».</w:t>
      </w:r>
    </w:p>
    <w:p w14:paraId="2A000000">
      <w:pPr>
        <w:pStyle w:val="Style_1"/>
        <w:ind w:firstLine="567" w:left="567"/>
        <w:jc w:val="both"/>
        <w:rPr>
          <w:b w:val="1"/>
        </w:rPr>
      </w:pPr>
      <w:r>
        <w:rPr>
          <w:b w:val="1"/>
        </w:rPr>
        <w:t>Тема 3. Геологическое и тектоническое строение (1 час)</w:t>
      </w:r>
    </w:p>
    <w:p w14:paraId="2B000000">
      <w:pPr>
        <w:pStyle w:val="Style_1"/>
        <w:ind w:firstLine="567" w:left="567"/>
        <w:jc w:val="both"/>
      </w:pPr>
      <w:r>
        <w:t xml:space="preserve">Геологическая и тектоническая карты Пензенской области. Изучение осадочного чехла древней платформы. Горные породы, слагающие территорию. История формирования основных форм рельефа. </w:t>
      </w:r>
    </w:p>
    <w:p w14:paraId="2C000000">
      <w:pPr>
        <w:pStyle w:val="Style_1"/>
        <w:ind w:firstLine="567" w:left="567"/>
        <w:jc w:val="both"/>
      </w:pPr>
      <w:r>
        <w:t>Практическая работа. Работа с картой: Используя физическую, геологическую и тектоническую карты объяснит. взаимосвязь рельефа и глубины залегания фундамента. Определить коренные породы в северо-западной, северо-восточной и юго-западной частях области. Объяснить различия.</w:t>
      </w:r>
    </w:p>
    <w:p w14:paraId="2D000000">
      <w:pPr>
        <w:pStyle w:val="Style_1"/>
        <w:ind w:firstLine="567" w:left="567"/>
        <w:jc w:val="both"/>
      </w:pPr>
      <w:r>
        <w:t>Заполнить таблицу «Геохронология формирования территории области»</w:t>
      </w:r>
    </w:p>
    <w:p w14:paraId="2E000000">
      <w:pPr>
        <w:pStyle w:val="Style_1"/>
        <w:ind w:firstLine="567" w:left="567"/>
        <w:jc w:val="both"/>
        <w:rPr>
          <w:b w:val="1"/>
        </w:rPr>
      </w:pPr>
      <w:r>
        <w:rPr>
          <w:b w:val="1"/>
        </w:rPr>
        <w:t>Тема 4. Особенности рельефа (1 час)</w:t>
      </w:r>
    </w:p>
    <w:p w14:paraId="2F000000">
      <w:pPr>
        <w:pStyle w:val="Style_1"/>
        <w:ind w:firstLine="567" w:left="567"/>
        <w:jc w:val="both"/>
      </w:pPr>
      <w:r>
        <w:t xml:space="preserve">Влияние внешних факторов на формирование рельефа. Крупные элементы рельефа (Приволжская возвышенность и Окско-Донская низменность). Современные процессы </w:t>
      </w:r>
      <w:r>
        <w:t>рельефообразования</w:t>
      </w:r>
      <w:r>
        <w:t>.</w:t>
      </w:r>
    </w:p>
    <w:p w14:paraId="30000000">
      <w:pPr>
        <w:pStyle w:val="Style_1"/>
        <w:ind w:firstLine="567" w:left="567"/>
        <w:jc w:val="both"/>
      </w:pPr>
      <w:r>
        <w:t>Практическая работа. Работа с картой: проследить, как изменяется общий характер рельефа с запада на восток. Объяснить изменения. Пользуясь геоморфологической картой атласа Пензенской области, выявить типы рельефа и их географическую приуроченность.</w:t>
      </w:r>
    </w:p>
    <w:p w14:paraId="31000000">
      <w:pPr>
        <w:pStyle w:val="Style_1"/>
        <w:ind w:firstLine="567" w:left="567"/>
        <w:jc w:val="both"/>
      </w:pPr>
      <w:r>
        <w:t xml:space="preserve">Работа с контурной картой: провести условную границу между </w:t>
      </w:r>
      <w:r>
        <w:t>Приволжской возвышенностью и Окско-Донской низменностью, подписать основные формы рельефа в их пределах.</w:t>
      </w:r>
    </w:p>
    <w:p w14:paraId="32000000">
      <w:pPr>
        <w:pStyle w:val="Style_1"/>
        <w:ind w:firstLine="567" w:left="567"/>
        <w:jc w:val="both"/>
      </w:pPr>
      <w:r>
        <w:t xml:space="preserve">Рассчитать, во сколько раз гора Эльбрус выше, чем самая высокая точка, а Прикаспийская низменность – ниже, чем самая низкая точка Пензенской области. </w:t>
      </w:r>
    </w:p>
    <w:p w14:paraId="33000000">
      <w:pPr>
        <w:pStyle w:val="Style_1"/>
        <w:ind w:firstLine="567" w:left="567"/>
        <w:jc w:val="both"/>
        <w:rPr>
          <w:b w:val="1"/>
        </w:rPr>
      </w:pPr>
      <w:r>
        <w:rPr>
          <w:b w:val="1"/>
        </w:rPr>
        <w:t>Тема 5. Климат и климатические ресурсы (1 час)</w:t>
      </w:r>
    </w:p>
    <w:p w14:paraId="34000000">
      <w:pPr>
        <w:pStyle w:val="Style_1"/>
        <w:ind w:firstLine="567" w:left="567"/>
        <w:jc w:val="both"/>
      </w:pPr>
      <w:r>
        <w:t>Климатообразующие факторы и процессы. Солнечная радиация и тепловой режим. Климатические ресурсы.</w:t>
      </w:r>
    </w:p>
    <w:p w14:paraId="35000000">
      <w:pPr>
        <w:pStyle w:val="Style_1"/>
        <w:ind w:firstLine="567" w:left="567"/>
        <w:jc w:val="both"/>
      </w:pPr>
      <w:r>
        <w:t>Круглый стол на тему: «Возможности человека в сохранении климата».</w:t>
      </w:r>
    </w:p>
    <w:p w14:paraId="36000000">
      <w:pPr>
        <w:pStyle w:val="Style_1"/>
        <w:ind w:firstLine="567" w:left="567"/>
        <w:jc w:val="both"/>
      </w:pPr>
      <w:r>
        <w:t>Практическая работа. Вычертить совмещенные графики годового хода температур и осадков в Пензе. Объясните выявленные закономерности.</w:t>
      </w:r>
    </w:p>
    <w:p w14:paraId="37000000">
      <w:pPr>
        <w:pStyle w:val="Style_1"/>
        <w:ind w:firstLine="567" w:left="567"/>
        <w:jc w:val="both"/>
        <w:rPr>
          <w:b w:val="1"/>
        </w:rPr>
      </w:pPr>
      <w:r>
        <w:rPr>
          <w:b w:val="1"/>
        </w:rPr>
        <w:t>Тема 6. Погода в разные сезоны года (1 час)</w:t>
      </w:r>
    </w:p>
    <w:p w14:paraId="38000000">
      <w:pPr>
        <w:pStyle w:val="Style_1"/>
        <w:ind w:firstLine="567" w:left="567"/>
        <w:jc w:val="both"/>
      </w:pPr>
      <w:r>
        <w:t>Характеристика погодных условий в зимний, весенний, осенний и летний периоды.</w:t>
      </w:r>
    </w:p>
    <w:p w14:paraId="39000000">
      <w:pPr>
        <w:pStyle w:val="Style_1"/>
        <w:ind w:firstLine="567" w:left="567"/>
        <w:jc w:val="both"/>
      </w:pPr>
      <w:r>
        <w:t>Творческое задание: Используя дополнительные источники информации, найти стихи и высказывания известных авторов, иллюстрирующие погоду Пензенской области.</w:t>
      </w:r>
    </w:p>
    <w:p w14:paraId="3A000000">
      <w:pPr>
        <w:pStyle w:val="Style_1"/>
        <w:ind w:firstLine="567" w:left="567"/>
        <w:jc w:val="both"/>
      </w:pPr>
      <w:r>
        <w:t>Написать эссе на тему: «Моё любимое время года».</w:t>
      </w:r>
    </w:p>
    <w:p w14:paraId="3B000000">
      <w:pPr>
        <w:pStyle w:val="Style_1"/>
        <w:ind w:firstLine="567" w:left="567"/>
        <w:jc w:val="both"/>
        <w:rPr>
          <w:b w:val="1"/>
        </w:rPr>
      </w:pPr>
      <w:r>
        <w:rPr>
          <w:b w:val="1"/>
        </w:rPr>
        <w:t>Тема 7. Поверхностные воды (1 час)</w:t>
      </w:r>
    </w:p>
    <w:p w14:paraId="3C000000">
      <w:pPr>
        <w:pStyle w:val="Style_1"/>
        <w:ind w:firstLine="567" w:left="567"/>
        <w:jc w:val="both"/>
      </w:pPr>
      <w:r>
        <w:t xml:space="preserve">Общая характеристика речной сети. Зависимость формирования водных ресурсов от годового количества осадков, их распределения в течение года, показателей испаряемости, характера подстилающей поверхности и геологического строения. Реки области принадлежат бассейнам Волги и Дона, водораздел между этими бассейнами проходит по </w:t>
      </w:r>
      <w:r>
        <w:t>Керенско-Чембарской</w:t>
      </w:r>
      <w:r>
        <w:t xml:space="preserve"> возвышенности. Самые крупные реки – Сура, Мокша, Хопёр.  В области более 2 700 рек, речек и ручьёв и около 240 озёр и 200 болот.</w:t>
      </w:r>
    </w:p>
    <w:p w14:paraId="3D000000">
      <w:pPr>
        <w:pStyle w:val="Style_1"/>
        <w:ind w:firstLine="567" w:left="567"/>
        <w:jc w:val="both"/>
      </w:pPr>
      <w:r>
        <w:t xml:space="preserve">Практическая работа. Рассчитать величину падения реки Суры. Пользуясь статистическими данными в атласе Пензенской области, рассчитать долю бассейнов рек Суры, Мокши, Хопра, Вороны, Выши, </w:t>
      </w:r>
      <w:r>
        <w:t>Кадады</w:t>
      </w:r>
      <w:r>
        <w:t xml:space="preserve"> и Узы, находящихся в пределах Пензенской области. Расположите бассейны рек в порядке убывания.</w:t>
      </w:r>
    </w:p>
    <w:p w14:paraId="3E000000">
      <w:pPr>
        <w:pStyle w:val="Style_1"/>
        <w:ind w:firstLine="567" w:left="567"/>
        <w:jc w:val="both"/>
      </w:pPr>
      <w:r>
        <w:t>Дать описание реки, протекающей рядом с вашим населённым пунктом</w:t>
      </w:r>
    </w:p>
    <w:p w14:paraId="3F000000">
      <w:pPr>
        <w:pStyle w:val="Style_1"/>
        <w:ind w:firstLine="567" w:left="567"/>
        <w:jc w:val="both"/>
        <w:rPr>
          <w:b w:val="1"/>
        </w:rPr>
      </w:pPr>
      <w:r>
        <w:rPr>
          <w:b w:val="1"/>
        </w:rPr>
        <w:t>Тема 8. Подземные воды (1 час)</w:t>
      </w:r>
    </w:p>
    <w:p w14:paraId="40000000">
      <w:pPr>
        <w:pStyle w:val="Style_1"/>
        <w:ind w:firstLine="567" w:left="567"/>
        <w:jc w:val="both"/>
      </w:pPr>
      <w:r>
        <w:t xml:space="preserve">Подземные </w:t>
      </w:r>
      <w:r>
        <w:t xml:space="preserve"> </w:t>
      </w:r>
      <w:r>
        <w:t>воды</w:t>
      </w:r>
      <w:r>
        <w:t xml:space="preserve"> по особенностям залегания подразделяются на грунтовые и межпластовые, в том числе артезианские. На территории области насчитывается 2–2,5 тысячи родников. По концентрации минералов подземные воды подразделяются на пресные и минеральные, которые используются в лечебных целях.</w:t>
      </w:r>
    </w:p>
    <w:p w14:paraId="41000000">
      <w:pPr>
        <w:pStyle w:val="Style_1"/>
        <w:ind w:firstLine="567" w:left="567"/>
        <w:jc w:val="both"/>
      </w:pPr>
      <w:r>
        <w:t>Практическая деятельность. Примите участие в расчистке ближайшего к вашему населенному пункту родника.</w:t>
      </w:r>
    </w:p>
    <w:p w14:paraId="42000000">
      <w:pPr>
        <w:pStyle w:val="Style_1"/>
        <w:ind w:firstLine="567" w:left="567"/>
        <w:jc w:val="both"/>
        <w:rPr>
          <w:b w:val="1"/>
        </w:rPr>
      </w:pPr>
      <w:r>
        <w:rPr>
          <w:b w:val="1"/>
        </w:rPr>
        <w:t>Тема 9. Почвы и почвенные ресурсы (1 час)</w:t>
      </w:r>
    </w:p>
    <w:p w14:paraId="43000000">
      <w:pPr>
        <w:pStyle w:val="Style_1"/>
        <w:ind w:firstLine="567" w:left="567"/>
        <w:jc w:val="both"/>
      </w:pPr>
      <w:r>
        <w:t>Почвы нашей области сформировались в умеренно-континентальном климате с тёплым летом и относительно холодной зимой, при четкой выраженности сезонов года, достаточном увлажнении и периодически промывном водном режиме. Почвообразующие породы влияют на механический, химический состав, физические свойства и плодородие почв. Основными почвообразующими породами являются четвертичные отложения. Типы почв Пензенской области.</w:t>
      </w:r>
    </w:p>
    <w:p w14:paraId="44000000">
      <w:pPr>
        <w:pStyle w:val="Style_1"/>
        <w:ind w:firstLine="567" w:left="567"/>
        <w:jc w:val="both"/>
      </w:pPr>
      <w:r>
        <w:t>Тест по теме «Почвы и почвенные ресурсы».</w:t>
      </w:r>
    </w:p>
    <w:p w14:paraId="45000000">
      <w:pPr>
        <w:pStyle w:val="Style_1"/>
        <w:ind w:firstLine="567" w:left="567"/>
        <w:jc w:val="both"/>
        <w:rPr>
          <w:b w:val="1"/>
        </w:rPr>
      </w:pPr>
      <w:r>
        <w:rPr>
          <w:b w:val="1"/>
        </w:rPr>
        <w:t>Тема 10. Растительный и животный мир (2 час)</w:t>
      </w:r>
    </w:p>
    <w:p w14:paraId="46000000">
      <w:pPr>
        <w:pStyle w:val="Style_1"/>
        <w:ind w:firstLine="567" w:left="567"/>
        <w:jc w:val="both"/>
      </w:pPr>
      <w:r>
        <w:t>Растительные сообщества лесов, степей. Азональная растительность.  Флористическое разнообразие. Общее количество изученных на сегодняшний момент высших растений, произрастающих на территории области, насчитывает 1262 вида, видовое разнообразие дополняют 255 видов лишайников, 171 вид мохообразных растений и 871 вид грибов.</w:t>
      </w:r>
    </w:p>
    <w:p w14:paraId="47000000">
      <w:pPr>
        <w:pStyle w:val="Style_1"/>
        <w:ind w:firstLine="567" w:left="567"/>
        <w:jc w:val="both"/>
      </w:pPr>
      <w:r>
        <w:t>Видовое разнообразие животного мира, включающее около 2600 видов насекомых и более 340 видов позвоночных животных, в том числе около 50 видов рыб, 10 видов – земноводных, 8 – пресмыкающихся, 200 – птиц, 73 – млекопитающих.</w:t>
      </w:r>
    </w:p>
    <w:p w14:paraId="48000000">
      <w:pPr>
        <w:pStyle w:val="Style_1"/>
        <w:ind w:firstLine="567" w:left="567"/>
        <w:jc w:val="both"/>
      </w:pPr>
      <w:r>
        <w:t>Практическая деятельность. Определите виды растений, произрастающие на вашем пришкольном участке и насекомых вашего района.</w:t>
      </w:r>
    </w:p>
    <w:p w14:paraId="49000000">
      <w:pPr>
        <w:pStyle w:val="Style_1"/>
        <w:ind w:firstLine="567" w:left="567"/>
        <w:jc w:val="both"/>
        <w:rPr>
          <w:b w:val="1"/>
        </w:rPr>
      </w:pPr>
      <w:r>
        <w:rPr>
          <w:b w:val="1"/>
        </w:rPr>
        <w:t>Тема 11. Охрана окружающей среды (1 час)</w:t>
      </w:r>
    </w:p>
    <w:p w14:paraId="4A000000">
      <w:pPr>
        <w:pStyle w:val="Style_1"/>
        <w:ind w:firstLine="567" w:left="567"/>
        <w:jc w:val="both"/>
      </w:pPr>
      <w:r>
        <w:t xml:space="preserve">Природоохранная деятельность в Пензенской области имеет давнюю историю. Организатором и руководителем работ по выявлению территорий, представлявших интерес с природоохранной точки зрения, ещё в начале ХХ века был студент Иван Иванович </w:t>
      </w:r>
      <w:r>
        <w:t>Спрыгин</w:t>
      </w:r>
      <w:r>
        <w:t xml:space="preserve"> – будущий профессор, один из основоположников природоохранного дела в России. Государственный природный заповедник Приволжская лесостепь. Памятники природы. Пензенский ботанический сад имени И.И. </w:t>
      </w:r>
      <w:r>
        <w:t>Спрыгина</w:t>
      </w:r>
      <w:r>
        <w:t>.</w:t>
      </w:r>
    </w:p>
    <w:p w14:paraId="4B000000">
      <w:pPr>
        <w:pStyle w:val="Style_1"/>
        <w:ind w:firstLine="567" w:left="567"/>
        <w:jc w:val="both"/>
      </w:pPr>
      <w:r>
        <w:t>Круглый стол на тему: «Охраны окружающей среды»: Какие интерактивные способы сохранения видового разнообразия флоры и фауны вы можете предложить? Какие действия необходимы со стороны школьников для увеличения численности и видового разнообразия? Разработайте проект «Возможности и последствия увеличения видового разнообразия растений и животных в Пензенской области», защитите его в классе.</w:t>
      </w:r>
    </w:p>
    <w:p w14:paraId="4C000000">
      <w:pPr>
        <w:pStyle w:val="Style_1"/>
        <w:ind w:firstLine="567" w:left="567"/>
        <w:jc w:val="both"/>
        <w:rPr>
          <w:b w:val="1"/>
        </w:rPr>
      </w:pPr>
      <w:r>
        <w:rPr>
          <w:b w:val="1"/>
        </w:rPr>
        <w:t>Тема 12. Физико-географическое районирование (3 часа)</w:t>
      </w:r>
    </w:p>
    <w:p w14:paraId="4D000000">
      <w:pPr>
        <w:pStyle w:val="Style_1"/>
        <w:ind w:firstLine="567" w:left="567"/>
        <w:jc w:val="both"/>
      </w:pPr>
      <w:r>
        <w:t>Все ландшафты Пензенской области объединены в 4 группы, отличающиеся происхождением и развитием.</w:t>
      </w:r>
    </w:p>
    <w:p w14:paraId="4E000000">
      <w:pPr>
        <w:pStyle w:val="Style_1"/>
        <w:ind w:firstLine="567" w:left="567"/>
        <w:jc w:val="both"/>
      </w:pPr>
      <w:r>
        <w:t xml:space="preserve">Первая группа названа «Лесостепные ландшафты эрозионно-денудационных равнин высокого плато Приволжской возвышенности», </w:t>
      </w:r>
      <w:r>
        <w:t>т.к.</w:t>
      </w:r>
      <w:r>
        <w:t xml:space="preserve"> эта территория наиболее приподнята, не подвергалась оледенению в четвертичный период и всегда испытывала денудацию и эрозию.</w:t>
      </w:r>
    </w:p>
    <w:p w14:paraId="4F000000">
      <w:pPr>
        <w:pStyle w:val="Style_1"/>
        <w:ind w:firstLine="567" w:left="567"/>
        <w:jc w:val="both"/>
      </w:pPr>
      <w:r>
        <w:t>Вторая – «Лесостепные ландшафты вторичных моренных равнин низкого плато Приволжской возвышенности» – подвергалась днепровскому оледенению и почвы развивались на сильно выветренной и размытой морене (ледниковых отложениях).</w:t>
      </w:r>
    </w:p>
    <w:p w14:paraId="50000000">
      <w:pPr>
        <w:pStyle w:val="Style_1"/>
        <w:ind w:firstLine="567" w:left="567"/>
        <w:jc w:val="both"/>
      </w:pPr>
      <w:r>
        <w:t>Третья группа – «Лесные ландшафты водно-ледниковых равнин Окско-Донской равнины» – отличается пониженным рельефом, по которому текли реки после таяния ледника.</w:t>
      </w:r>
    </w:p>
    <w:p w14:paraId="51000000">
      <w:pPr>
        <w:pStyle w:val="Style_1"/>
        <w:ind w:firstLine="567" w:left="567"/>
        <w:jc w:val="both"/>
      </w:pPr>
      <w:r>
        <w:t>Четвертая группа – «Долинные ландшафты», которые тоже образовались в результате транспортировки талых вод ледника.</w:t>
      </w:r>
    </w:p>
    <w:p w14:paraId="52000000">
      <w:pPr>
        <w:pStyle w:val="Style_1"/>
        <w:ind w:firstLine="567" w:left="567"/>
        <w:jc w:val="both"/>
      </w:pPr>
      <w:r>
        <w:t>Практическая работа. Работа с контурной картой: нанести на контурную карту границы физико-географических районов Пензенской области и подписать их.</w:t>
      </w:r>
    </w:p>
    <w:p w14:paraId="53000000">
      <w:pPr>
        <w:pStyle w:val="Style_1"/>
        <w:ind w:firstLine="567" w:left="567"/>
        <w:jc w:val="both"/>
        <w:rPr>
          <w:b w:val="1"/>
        </w:rPr>
      </w:pPr>
      <w:r>
        <w:rPr>
          <w:b w:val="1"/>
        </w:rPr>
        <w:t>Тема 13. Природа и человек (1 час)</w:t>
      </w:r>
    </w:p>
    <w:p w14:paraId="54000000">
      <w:pPr>
        <w:pStyle w:val="Style_1"/>
        <w:ind w:firstLine="567" w:left="567"/>
        <w:jc w:val="both"/>
      </w:pPr>
      <w:r>
        <w:t>Литосфера и человек. Влияние хозяйственной деятельности на рельеф вашей местности. Атмосфера и человек. Неблагоприятные явления климата и погоды. Гидросфера и человек. Использование водных ресурсов.</w:t>
      </w:r>
    </w:p>
    <w:p w14:paraId="55000000">
      <w:pPr>
        <w:pStyle w:val="Style_1"/>
        <w:ind w:firstLine="567" w:left="567"/>
        <w:jc w:val="both"/>
      </w:pPr>
      <w:r>
        <w:t>Диспут о роли человека в сохранении природы</w:t>
      </w:r>
    </w:p>
    <w:p w14:paraId="56000000">
      <w:pPr>
        <w:pStyle w:val="Style_1"/>
        <w:ind w:firstLine="567" w:left="567"/>
        <w:jc w:val="both"/>
      </w:pPr>
      <w:r>
        <w:t>Проект «Школьная экологическая тропа»</w:t>
      </w:r>
    </w:p>
    <w:p w14:paraId="57000000">
      <w:pPr>
        <w:pStyle w:val="Style_1"/>
        <w:ind w:firstLine="567" w:left="567"/>
        <w:jc w:val="both"/>
        <w:rPr>
          <w:b w:val="1"/>
        </w:rPr>
      </w:pPr>
      <w:r>
        <w:rPr>
          <w:b w:val="1"/>
        </w:rPr>
        <w:t>Тема 14. Зачет. Контрольный урок (1 час).</w:t>
      </w:r>
    </w:p>
    <w:p w14:paraId="58000000">
      <w:pPr>
        <w:pStyle w:val="Style_1"/>
        <w:ind w:firstLine="567" w:left="567"/>
        <w:jc w:val="both"/>
      </w:pPr>
      <w:r>
        <w:t>Итоговый тест. Защита творческих проектов.</w:t>
      </w:r>
    </w:p>
    <w:p w14:paraId="59000000">
      <w:pPr>
        <w:pStyle w:val="Style_1"/>
        <w:ind w:firstLine="567" w:left="567"/>
        <w:jc w:val="both"/>
      </w:pPr>
    </w:p>
    <w:p w14:paraId="5A000000">
      <w:pPr>
        <w:pStyle w:val="Style_1"/>
        <w:ind w:firstLine="567" w:left="567"/>
        <w:jc w:val="both"/>
      </w:pPr>
      <w:r>
        <w:t>9 КЛАСС</w:t>
      </w:r>
      <w:r>
        <w:t xml:space="preserve"> (17ч)</w:t>
      </w:r>
    </w:p>
    <w:p w14:paraId="5B000000">
      <w:pPr>
        <w:pStyle w:val="Style_1"/>
        <w:ind w:firstLine="567" w:left="567"/>
        <w:jc w:val="both"/>
        <w:rPr>
          <w:b w:val="1"/>
        </w:rPr>
      </w:pPr>
      <w:r>
        <w:rPr>
          <w:b w:val="1"/>
        </w:rPr>
        <w:t>Тема 1. Экономико- и политико-географическое положение. Пензенская область на экономической карте России (1 час)</w:t>
      </w:r>
    </w:p>
    <w:p w14:paraId="5C000000">
      <w:pPr>
        <w:pStyle w:val="Style_1"/>
        <w:ind w:firstLine="567" w:left="567"/>
        <w:jc w:val="both"/>
      </w:pPr>
      <w:r>
        <w:t>Оценка ЭГП Пензенской области. Изменчивость ЭГП во времени. Политико-географическое положение. Формирование специализации. Структура валового регионального продукта. Стратегия инновационного развития.</w:t>
      </w:r>
    </w:p>
    <w:p w14:paraId="5D000000">
      <w:pPr>
        <w:pStyle w:val="Style_1"/>
        <w:ind w:firstLine="567" w:left="567"/>
        <w:jc w:val="both"/>
      </w:pPr>
      <w:r>
        <w:t>Практическая работа. Пользуясь текстом учебника и источниками дополнительной информации, заполнить таблицу «Этапы формирования ЭГП Пензенской области».</w:t>
      </w:r>
    </w:p>
    <w:p w14:paraId="5E000000">
      <w:pPr>
        <w:pStyle w:val="Style_1"/>
        <w:ind w:firstLine="567" w:left="567"/>
        <w:jc w:val="both"/>
        <w:rPr>
          <w:b w:val="1"/>
        </w:rPr>
      </w:pPr>
      <w:r>
        <w:rPr>
          <w:b w:val="1"/>
        </w:rPr>
        <w:t>Тема 2.  Административно-территориальное устройство (1 час)</w:t>
      </w:r>
    </w:p>
    <w:p w14:paraId="5F000000">
      <w:pPr>
        <w:pStyle w:val="Style_1"/>
        <w:ind w:firstLine="567" w:left="567"/>
        <w:jc w:val="both"/>
      </w:pPr>
      <w:r>
        <w:t>Изменение во времени границ и состава территории. Изменение во времени границ и состава территории.</w:t>
      </w:r>
    </w:p>
    <w:p w14:paraId="60000000">
      <w:pPr>
        <w:pStyle w:val="Style_1"/>
        <w:ind w:firstLine="567" w:left="567"/>
        <w:jc w:val="both"/>
      </w:pPr>
      <w:r>
        <w:t>Практическая работа. Работа с контурной картой: нанести районные центры Пензенской области.</w:t>
      </w:r>
    </w:p>
    <w:p w14:paraId="61000000">
      <w:pPr>
        <w:pStyle w:val="Style_1"/>
        <w:ind w:firstLine="567" w:left="567"/>
        <w:jc w:val="both"/>
        <w:rPr>
          <w:b w:val="1"/>
        </w:rPr>
      </w:pPr>
      <w:r>
        <w:rPr>
          <w:b w:val="1"/>
        </w:rPr>
        <w:t>Тема 3. Хозяйственная оценка природных условий. Ресурсный потенциал (1 час)</w:t>
      </w:r>
    </w:p>
    <w:p w14:paraId="62000000">
      <w:pPr>
        <w:pStyle w:val="Style_1"/>
        <w:ind w:firstLine="567" w:left="567"/>
        <w:jc w:val="both"/>
      </w:pPr>
      <w:r>
        <w:t>Пензенская область расположена в комфортных природных условиях, оказывающих благоприятное воздействие на жизнь людей. Степень комфортности составляет 4 балла из 5, за исключением районов с нарушенным экологическим равновесием.</w:t>
      </w:r>
    </w:p>
    <w:p w14:paraId="63000000">
      <w:pPr>
        <w:pStyle w:val="Style_1"/>
        <w:ind w:firstLine="567" w:left="567"/>
        <w:jc w:val="both"/>
      </w:pPr>
      <w:r>
        <w:t xml:space="preserve">Природные условия различаются в разных частях области. Наиболее комфортные природные условия в южных и юго-западных </w:t>
      </w:r>
      <w:r>
        <w:t>районах, менее благоприятные – в северо-восточных.</w:t>
      </w:r>
    </w:p>
    <w:p w14:paraId="64000000">
      <w:pPr>
        <w:pStyle w:val="Style_1"/>
        <w:ind w:firstLine="567" w:left="567"/>
        <w:jc w:val="both"/>
      </w:pPr>
      <w:r>
        <w:t>Задача сохранения природных богатств региона невыполнима без их рационального использования.</w:t>
      </w:r>
    </w:p>
    <w:p w14:paraId="65000000">
      <w:pPr>
        <w:pStyle w:val="Style_1"/>
        <w:ind w:firstLine="567" w:left="567"/>
        <w:jc w:val="both"/>
      </w:pPr>
      <w:r>
        <w:t>Практическая работа. Работа с картой: Изучив физическую карту Пензенской области, проследить, как изменяется общий характер рельефа при продвижении с запада на восток. Объяснить изменения.</w:t>
      </w:r>
    </w:p>
    <w:p w14:paraId="66000000">
      <w:pPr>
        <w:pStyle w:val="Style_1"/>
        <w:ind w:firstLine="567" w:left="567"/>
        <w:jc w:val="both"/>
      </w:pPr>
      <w:r>
        <w:t>По климатической карте атласа определить, в каком направлении изменяются температура и количество осадков в июле. Объяснить характер изменений. Как эти различия сказываются на специализации хозяйственной деятельности?</w:t>
      </w:r>
    </w:p>
    <w:p w14:paraId="67000000">
      <w:pPr>
        <w:pStyle w:val="Style_1"/>
        <w:ind w:firstLine="567" w:left="567"/>
        <w:jc w:val="both"/>
      </w:pPr>
      <w:r>
        <w:t>Пользуясь статистическими данными в атласе Пензенской области, расположить бассейны крупных рек, протекающих по территории области в порядке их убывания. Определить реки, воды которых в наибольшей степени используются для орошения.</w:t>
      </w:r>
    </w:p>
    <w:p w14:paraId="68000000">
      <w:pPr>
        <w:pStyle w:val="Style_1"/>
        <w:ind w:firstLine="567" w:left="567"/>
        <w:jc w:val="both"/>
      </w:pPr>
      <w:r>
        <w:t>По карте атласа определить распространение основных типов растительности Пензенской области. Объяснить различия.</w:t>
      </w:r>
    </w:p>
    <w:p w14:paraId="69000000">
      <w:pPr>
        <w:pStyle w:val="Style_1"/>
        <w:ind w:firstLine="567" w:left="567"/>
        <w:jc w:val="both"/>
        <w:rPr>
          <w:b w:val="1"/>
        </w:rPr>
      </w:pPr>
      <w:r>
        <w:rPr>
          <w:b w:val="1"/>
        </w:rPr>
        <w:t>Тема 4. Численность населения. Особенности демографической политики региона (1 час)</w:t>
      </w:r>
    </w:p>
    <w:p w14:paraId="6A000000">
      <w:pPr>
        <w:pStyle w:val="Style_1"/>
        <w:ind w:firstLine="567" w:left="567"/>
        <w:jc w:val="both"/>
      </w:pPr>
      <w:r>
        <w:t>Динамику численности населения оценивают по официальным переписям, последние переписи прошли в 1989, 2002, 2010 и в 2021 годах.</w:t>
      </w:r>
    </w:p>
    <w:p w14:paraId="6B000000">
      <w:pPr>
        <w:pStyle w:val="Style_1"/>
        <w:ind w:firstLine="567" w:left="567"/>
        <w:jc w:val="both"/>
      </w:pPr>
      <w:r>
        <w:t>С 1939 года численность населения области сократилась почти на 350 тыс. чел., более 200 тыс. чел. пришлось на предвоенные, военные и первые послевоенные годы.</w:t>
      </w:r>
    </w:p>
    <w:p w14:paraId="6C000000">
      <w:pPr>
        <w:pStyle w:val="Style_1"/>
        <w:ind w:firstLine="567" w:left="567"/>
        <w:jc w:val="both"/>
      </w:pPr>
      <w:r>
        <w:t>Длительное время сохраняется тенденция уменьшения рождаемости. Минимальная рождаемость была в 1999 г., с 2000 г. наметилась её тенденция к росту, что связано с демографической политикой федерального и местного правительства, однако коэффициент рождаемости пока меньше, чем показатели смертности.</w:t>
      </w:r>
    </w:p>
    <w:p w14:paraId="6D000000">
      <w:pPr>
        <w:pStyle w:val="Style_1"/>
        <w:ind w:firstLine="567" w:left="567"/>
        <w:jc w:val="both"/>
      </w:pPr>
      <w:r>
        <w:t>Высокие показатели смертности связаны с увеличением доли пожилых людей, отсутствием понимания важности здоровья, распространением вредных привычек, невысоким уровнем жизни.</w:t>
      </w:r>
    </w:p>
    <w:p w14:paraId="6E000000">
      <w:pPr>
        <w:pStyle w:val="Style_1"/>
        <w:ind w:firstLine="567" w:left="567"/>
        <w:jc w:val="both"/>
      </w:pPr>
      <w:r>
        <w:t>Круглый стол на тему «Демографическая ситуация в Пензенской области в ближайшие 20 лет». Рассмотрите позитивный и негативный сценарий развития ситуации.</w:t>
      </w:r>
    </w:p>
    <w:p w14:paraId="6F000000">
      <w:pPr>
        <w:pStyle w:val="Style_1"/>
        <w:ind w:firstLine="567" w:left="567"/>
        <w:jc w:val="both"/>
        <w:rPr>
          <w:b w:val="1"/>
        </w:rPr>
      </w:pPr>
      <w:r>
        <w:rPr>
          <w:b w:val="1"/>
        </w:rPr>
        <w:t>Тема 5. Размещение населения. Миграции. Формы расселения (1 час)</w:t>
      </w:r>
    </w:p>
    <w:p w14:paraId="70000000">
      <w:pPr>
        <w:pStyle w:val="Style_1"/>
        <w:ind w:firstLine="567" w:left="567"/>
        <w:jc w:val="both"/>
      </w:pPr>
      <w:r>
        <w:t xml:space="preserve">На начальных стадиях освоения территории определяющими были природные условиями, поэтому равнинная западная часть области была более освоенной. В конце XIX в. с постройкой железных дорог Пенза оказалась местом их пересечения, что усилило её привлекательность для размещения промышленных объектов, развития и заселения центральной части региона. На северо-востоке и юго-востоке, удалённых от транспортных магистралей, обладающих менее благоприятными природными условиями, темпы освоения и заселения </w:t>
      </w:r>
      <w:r>
        <w:t>территории были ниже.</w:t>
      </w:r>
    </w:p>
    <w:p w14:paraId="71000000">
      <w:pPr>
        <w:pStyle w:val="Style_1"/>
        <w:ind w:firstLine="567" w:left="567"/>
        <w:jc w:val="both"/>
      </w:pPr>
      <w:r>
        <w:t>Плотность населения Пензенской области составляет 31 чел./км2 – это больше, чем в среднем по России.</w:t>
      </w:r>
    </w:p>
    <w:p w14:paraId="72000000">
      <w:pPr>
        <w:pStyle w:val="Style_1"/>
        <w:ind w:firstLine="567" w:left="567"/>
        <w:jc w:val="both"/>
      </w:pPr>
      <w:r>
        <w:t>Плотность сельского населения за последние 80 лет сократилась с 34 до 9,9 чел./км</w:t>
      </w:r>
      <w:r>
        <w:rPr>
          <w:vertAlign w:val="superscript"/>
        </w:rPr>
        <w:t>2</w:t>
      </w:r>
      <w:r>
        <w:t>. Наиболее высокая плотность сельского населения в пригородных районах областного центра, наименьшая – в сельской глубинке.</w:t>
      </w:r>
    </w:p>
    <w:p w14:paraId="73000000">
      <w:pPr>
        <w:pStyle w:val="Style_1"/>
        <w:ind w:firstLine="567" w:left="567"/>
        <w:jc w:val="both"/>
        <w:rPr>
          <w:b w:val="1"/>
        </w:rPr>
      </w:pPr>
      <w:r>
        <w:rPr>
          <w:b w:val="1"/>
        </w:rPr>
        <w:t>Тема 6. Трудовые ресурсы и рынок труда (1 час)</w:t>
      </w:r>
    </w:p>
    <w:p w14:paraId="74000000">
      <w:pPr>
        <w:pStyle w:val="Style_1"/>
        <w:ind w:firstLine="567" w:left="567"/>
        <w:jc w:val="both"/>
      </w:pPr>
      <w:r>
        <w:t>В структуре населения области 54 % составляют женщины, 46 % – мужчины.</w:t>
      </w:r>
    </w:p>
    <w:p w14:paraId="75000000">
      <w:pPr>
        <w:pStyle w:val="Style_1"/>
        <w:ind w:firstLine="567" w:left="567"/>
        <w:jc w:val="both"/>
      </w:pPr>
      <w:r>
        <w:t>Продолжительность жизни за последние 15 лет увеличилась с 65,7 до 73,1 лет, по этому показателю Пензенская область занимает 19 место среди субъектов России.</w:t>
      </w:r>
    </w:p>
    <w:p w14:paraId="76000000">
      <w:pPr>
        <w:pStyle w:val="Style_1"/>
        <w:ind w:firstLine="567" w:left="567"/>
        <w:jc w:val="both"/>
      </w:pPr>
      <w:r>
        <w:t>Демографическая ситуация и миграции продолжают негативно сказываться на трудовом потенциале, поэтому доля лиц трудоспособного возраста меньше, чем в России.</w:t>
      </w:r>
    </w:p>
    <w:p w14:paraId="77000000">
      <w:pPr>
        <w:pStyle w:val="Style_1"/>
        <w:ind w:firstLine="567" w:left="567"/>
        <w:jc w:val="both"/>
      </w:pPr>
      <w:r>
        <w:t>Безработица в основном обусловлена несбалансированностью рынка труда. Среди безработных преобладают мужчины. Доля безработных составляет около 5 % населения.</w:t>
      </w:r>
    </w:p>
    <w:p w14:paraId="78000000">
      <w:pPr>
        <w:pStyle w:val="Style_1"/>
        <w:ind w:firstLine="567" w:left="567"/>
        <w:jc w:val="both"/>
      </w:pPr>
      <w:r>
        <w:t>В отраслевой структуре занятости населения Пензенской области увеличивается доля занятых в непроизводственном секторе экономики.</w:t>
      </w:r>
    </w:p>
    <w:p w14:paraId="79000000">
      <w:pPr>
        <w:pStyle w:val="Style_1"/>
        <w:ind w:firstLine="567" w:left="567"/>
        <w:jc w:val="both"/>
      </w:pPr>
      <w:r>
        <w:t>Практическое задание</w:t>
      </w:r>
      <w:r>
        <w:t>: Выяснить</w:t>
      </w:r>
      <w:r>
        <w:t xml:space="preserve"> профессиональный состав вашей семьи в широком понимании этого слова. В каких сферах трудовой деятельности заняты ваши родственники, постройте круговую секторную диаграмму, отражающую эти особенности. С какой профессиональной сферой вы планируете связать своё будущее? Что вы знаете о своей будущей профессии, какие личностные качества вам необходимо развить?</w:t>
      </w:r>
    </w:p>
    <w:p w14:paraId="7A000000">
      <w:pPr>
        <w:pStyle w:val="Style_1"/>
        <w:ind w:firstLine="567" w:left="567"/>
        <w:jc w:val="both"/>
        <w:rPr>
          <w:b w:val="1"/>
        </w:rPr>
      </w:pPr>
      <w:r>
        <w:rPr>
          <w:b w:val="1"/>
        </w:rPr>
        <w:t>Тема 7. Особенности региональной экономики (1 час)</w:t>
      </w:r>
    </w:p>
    <w:p w14:paraId="7B000000">
      <w:pPr>
        <w:pStyle w:val="Style_1"/>
        <w:ind w:firstLine="567" w:left="567"/>
        <w:jc w:val="both"/>
      </w:pPr>
      <w:r>
        <w:t>Основные экономические показатели. Отрасли специализации (факторы размещения). География производств города. Ведущие предприятия и их роль в области. Внешнеэкономические связи. Инвестиционная привлекательность города.</w:t>
      </w:r>
    </w:p>
    <w:p w14:paraId="7C000000">
      <w:pPr>
        <w:pStyle w:val="Style_1"/>
        <w:ind w:firstLine="567" w:left="567"/>
        <w:jc w:val="both"/>
      </w:pPr>
      <w:r>
        <w:t>Практическая работа: Посещение крупных предприятий с целью комплексного описания предприятия, формирования у учащихся правильного представления о современном производстве (экскурсия); изучение обеспечения населения товарами народного потребления и услугами, развитие социальных отраслей.</w:t>
      </w:r>
    </w:p>
    <w:p w14:paraId="7D000000">
      <w:pPr>
        <w:pStyle w:val="Style_1"/>
        <w:ind w:firstLine="567" w:left="567"/>
        <w:jc w:val="both"/>
      </w:pPr>
      <w:r>
        <w:t>Творческая работа. Проект «Составление модели хозяйства населенного пункта; определение его структуры, соотношение отраслей, степени их развития».</w:t>
      </w:r>
    </w:p>
    <w:p w14:paraId="7E000000">
      <w:pPr>
        <w:pStyle w:val="Style_1"/>
        <w:ind w:firstLine="567" w:left="567"/>
        <w:jc w:val="both"/>
        <w:rPr>
          <w:b w:val="1"/>
        </w:rPr>
      </w:pPr>
      <w:r>
        <w:rPr>
          <w:b w:val="1"/>
        </w:rPr>
        <w:t>Тема 8. Добывающая промышленность. ТЭК (1 час)</w:t>
      </w:r>
    </w:p>
    <w:p w14:paraId="7F000000">
      <w:pPr>
        <w:pStyle w:val="Style_1"/>
        <w:ind w:firstLine="567" w:left="567"/>
        <w:jc w:val="both"/>
      </w:pPr>
      <w:r>
        <w:t xml:space="preserve">Природный потенциал для развития добывающей отрасли. Проблемы добывающей промышленности региона. Становление и развитие энергетики. Топливно-энергетический баланс региона. </w:t>
      </w:r>
      <w:r>
        <w:t>Энергосистема. Проблемы и модернизация ТЭК.</w:t>
      </w:r>
    </w:p>
    <w:p w14:paraId="80000000">
      <w:pPr>
        <w:pStyle w:val="Style_1"/>
        <w:ind w:firstLine="567" w:left="567"/>
        <w:jc w:val="both"/>
      </w:pPr>
      <w:r>
        <w:t>Творческая работа. Проект «Модернизация энергетического хозяйства своего населенного пункта»</w:t>
      </w:r>
    </w:p>
    <w:p w14:paraId="81000000">
      <w:pPr>
        <w:pStyle w:val="Style_1"/>
        <w:ind w:firstLine="567" w:left="567"/>
        <w:jc w:val="both"/>
        <w:rPr>
          <w:b w:val="1"/>
        </w:rPr>
      </w:pPr>
      <w:r>
        <w:rPr>
          <w:b w:val="1"/>
        </w:rPr>
        <w:t>Тема 9. Металлургия и машиностроение (1 час)</w:t>
      </w:r>
    </w:p>
    <w:p w14:paraId="82000000">
      <w:pPr>
        <w:pStyle w:val="Style_1"/>
        <w:ind w:firstLine="567" w:left="567"/>
        <w:jc w:val="both"/>
      </w:pPr>
      <w:r>
        <w:t>В Пензенской области отсутствуют крупные месторождения руды и угля, поэтому получила развитие только передельная металлургия. Крупнейшим металлургическим предприятием Пензенской области является компания ООО «Литейно-механический завод «</w:t>
      </w:r>
      <w:r>
        <w:t>МашСталь</w:t>
      </w:r>
      <w:r>
        <w:t>», где производят передельный чугун, различные марки сталей и литьё. С 2008 года «</w:t>
      </w:r>
      <w:r>
        <w:t>МашСталь</w:t>
      </w:r>
      <w:r>
        <w:t>» – одно из ведущих металлургических предприятий страны. Потребителями готовой продукции завода являются крупнейшие металлургические предприятия России и стран СНГ.</w:t>
      </w:r>
    </w:p>
    <w:p w14:paraId="83000000">
      <w:pPr>
        <w:pStyle w:val="Style_1"/>
        <w:ind w:firstLine="567" w:left="567"/>
        <w:jc w:val="both"/>
      </w:pPr>
      <w:r>
        <w:t xml:space="preserve">Ещё одним крупным металлургическим предприятием стал Пензенский </w:t>
      </w:r>
      <w:r>
        <w:t>кузнечно-прессовый</w:t>
      </w:r>
      <w:r>
        <w:t xml:space="preserve"> завод – компания, лидирующая в центральной России в области штамповки сложных конструкций для атомной и тепловой энергетики, железнодорожного транспорта, газовой, нефтяной, металлургической, химической и других отраслей промышленности.</w:t>
      </w:r>
    </w:p>
    <w:p w14:paraId="84000000">
      <w:pPr>
        <w:pStyle w:val="Style_1"/>
        <w:ind w:firstLine="567" w:left="567"/>
        <w:jc w:val="both"/>
      </w:pPr>
      <w:r>
        <w:t>Цветная металлургия представлена литьём из сплавов цветных металлов.</w:t>
      </w:r>
    </w:p>
    <w:p w14:paraId="85000000">
      <w:pPr>
        <w:pStyle w:val="Style_1"/>
        <w:ind w:firstLine="567" w:left="567"/>
        <w:jc w:val="both"/>
      </w:pPr>
      <w:r>
        <w:t>Диспут</w:t>
      </w:r>
      <w:r>
        <w:t>: Как</w:t>
      </w:r>
      <w:r>
        <w:t xml:space="preserve"> изменилась бы отраслевая и территориальная структура хозяйственного комплекса Пензенской области, если бы, например, в Неверкинском районе было обнаружено крупное месторождение железной руды? Какие последствия для экологии имело бы это событие?</w:t>
      </w:r>
    </w:p>
    <w:p w14:paraId="86000000">
      <w:pPr>
        <w:pStyle w:val="Style_1"/>
        <w:ind w:firstLine="567" w:left="567"/>
        <w:jc w:val="both"/>
      </w:pPr>
      <w:r>
        <w:t xml:space="preserve">Творческая работа. </w:t>
      </w:r>
    </w:p>
    <w:p w14:paraId="87000000">
      <w:pPr>
        <w:pStyle w:val="Style_1"/>
        <w:ind w:firstLine="567" w:left="567"/>
        <w:jc w:val="both"/>
      </w:pPr>
      <w:r>
        <w:t xml:space="preserve">Проект: «Первые машиностроительные предприятия Пензенской области», </w:t>
      </w:r>
    </w:p>
    <w:p w14:paraId="88000000">
      <w:pPr>
        <w:pStyle w:val="Style_1"/>
        <w:ind w:firstLine="567" w:left="567"/>
        <w:jc w:val="both"/>
      </w:pPr>
      <w:r>
        <w:t xml:space="preserve">Проект: «Машиностроение Пензенской области в годы Великой Отечественной войны и первые послевоенные годы», </w:t>
      </w:r>
    </w:p>
    <w:p w14:paraId="89000000">
      <w:pPr>
        <w:pStyle w:val="Style_1"/>
        <w:ind w:firstLine="567" w:left="567"/>
        <w:jc w:val="both"/>
      </w:pPr>
      <w:r>
        <w:t xml:space="preserve">Проект: «Конверсия машиностроительных заводов: выгоды и просчёты», </w:t>
      </w:r>
    </w:p>
    <w:p w14:paraId="8A000000">
      <w:pPr>
        <w:pStyle w:val="Style_1"/>
        <w:ind w:firstLine="567" w:left="567"/>
        <w:jc w:val="both"/>
      </w:pPr>
      <w:r>
        <w:t>Проект: «Роль механизмов и приборов в жизни людей».</w:t>
      </w:r>
    </w:p>
    <w:p w14:paraId="8B000000">
      <w:pPr>
        <w:pStyle w:val="Style_1"/>
        <w:ind w:firstLine="567" w:left="567"/>
        <w:jc w:val="both"/>
        <w:rPr>
          <w:b w:val="1"/>
        </w:rPr>
      </w:pPr>
      <w:r>
        <w:rPr>
          <w:b w:val="1"/>
        </w:rPr>
        <w:t>Тема 10. Химическая и лесная промышленность (1 час)</w:t>
      </w:r>
    </w:p>
    <w:p w14:paraId="8C000000">
      <w:pPr>
        <w:pStyle w:val="Style_1"/>
        <w:ind w:firstLine="567" w:left="567"/>
        <w:jc w:val="both"/>
      </w:pPr>
      <w:r>
        <w:t>Химическая промышленность области не относится к категории ведущих отраслей. Наибольшее развитие из отраслей химической промышленности получила фармацевтика. Самое крупное предприятие отрасли – ОАО «Биосинтез», который является одним из ведущих экспортёров фармацевтической продукции России. Одним из направлений развития импортозамещающих производств стала модернизация региональной фармацевтики.</w:t>
      </w:r>
    </w:p>
    <w:p w14:paraId="8D000000">
      <w:pPr>
        <w:pStyle w:val="Style_1"/>
        <w:ind w:firstLine="567" w:left="567"/>
        <w:jc w:val="both"/>
      </w:pPr>
      <w:r>
        <w:t xml:space="preserve">Леса произрастают на 1/5 территории области, в Городищенском, Никольском, Сосновоборском, Земетчинском районах половина территории покрыта лесом. Главными целями функционирования </w:t>
      </w:r>
      <w:r>
        <w:t>лесного хозяйства являются: организация охраны лесов от пожаров, защита от вредных организмов, восстановление лесов, улучшение экологической обстановки. Около 1/3 от лесопокрытой площади занимают искусственные насаждения. Ведущие отрасли лесной промышленности региона – лесозаготовка, производство пиломатериалов, мебели и бумаги.</w:t>
      </w:r>
    </w:p>
    <w:p w14:paraId="8E000000">
      <w:pPr>
        <w:pStyle w:val="Style_1"/>
        <w:ind w:firstLine="567" w:left="567"/>
        <w:jc w:val="both"/>
      </w:pPr>
      <w:r>
        <w:t xml:space="preserve">Творческая работа. </w:t>
      </w:r>
    </w:p>
    <w:p w14:paraId="8F000000">
      <w:pPr>
        <w:pStyle w:val="Style_1"/>
        <w:ind w:firstLine="567" w:left="567"/>
        <w:jc w:val="both"/>
      </w:pPr>
      <w:r>
        <w:t>Проект: «Исторически возникшие отрасли лесной промышленности Пензенской области».</w:t>
      </w:r>
    </w:p>
    <w:p w14:paraId="90000000">
      <w:pPr>
        <w:pStyle w:val="Style_1"/>
        <w:ind w:firstLine="567" w:left="567"/>
        <w:jc w:val="both"/>
        <w:rPr>
          <w:b w:val="1"/>
        </w:rPr>
      </w:pPr>
      <w:r>
        <w:rPr>
          <w:b w:val="1"/>
        </w:rPr>
        <w:t>Тема 11. Сельское хозяйство (1 час)</w:t>
      </w:r>
    </w:p>
    <w:p w14:paraId="91000000">
      <w:pPr>
        <w:pStyle w:val="Style_1"/>
        <w:ind w:firstLine="567" w:left="567"/>
        <w:jc w:val="both"/>
      </w:pPr>
      <w:r>
        <w:t>Многоотраслевое растениеводство специализируется на возделывании зерновых (озимой и яровой пшеницы, ячменя, овса, ржи) и технических культур (подсолнечника, сахарной свёклы). Значение зерновых культур в структуре посевной площади имеет тенденцию к снижению, а технических культур – к увеличению. Предполагается реализация нескольких инвестиционных проектов по производству и переработке льна, конопли, грибов, возрождению производства чечевицы, развитию садоводства и цветоводства.</w:t>
      </w:r>
    </w:p>
    <w:p w14:paraId="92000000">
      <w:pPr>
        <w:pStyle w:val="Style_1"/>
        <w:ind w:firstLine="567" w:left="567"/>
        <w:jc w:val="both"/>
      </w:pPr>
      <w:r>
        <w:t>В Пензенской области сложилось многоотраслевое животноводство. Ведущими отраслями животноводства являются скотоводство и промышленное птицеводство. Осуществляется строительство, реконструкция и модернизация животноводческих комплексов и ферм, вводятся в эксплуатацию новые молочные комплексы. Интенсивность роста мясного скотоводства несколько ниже, чем молочного. Максимальные темпы наращивания производства сохраняются в птицеводстве. Для дальнейшего развития отрасли построен генетический центр, что способствует усилению позиций области в производстве и переработке мяса бройлеров.</w:t>
      </w:r>
    </w:p>
    <w:p w14:paraId="93000000">
      <w:pPr>
        <w:pStyle w:val="Style_1"/>
        <w:ind w:firstLine="567" w:left="567"/>
        <w:jc w:val="both"/>
      </w:pPr>
      <w:r>
        <w:t>Творческая работа. Подготовьте сообщение о развитии животноводства в вашем районе. Докажите, что строительство новых и модернизация существующих животноводческих комплексов позитивно отражается на социально-экономической ситуации в районе.</w:t>
      </w:r>
    </w:p>
    <w:p w14:paraId="94000000">
      <w:pPr>
        <w:pStyle w:val="Style_1"/>
        <w:ind w:firstLine="567" w:left="567"/>
        <w:jc w:val="both"/>
        <w:rPr>
          <w:b w:val="1"/>
        </w:rPr>
      </w:pPr>
      <w:r>
        <w:rPr>
          <w:b w:val="1"/>
        </w:rPr>
        <w:t>Тема 12. Пищевая и легкая промышленность (1 час)</w:t>
      </w:r>
    </w:p>
    <w:p w14:paraId="95000000">
      <w:pPr>
        <w:pStyle w:val="Style_1"/>
        <w:ind w:firstLine="567" w:left="567"/>
        <w:jc w:val="both"/>
      </w:pPr>
      <w:r>
        <w:t>Пищевая промышленность как отрасль хозяйства зародилась в Пензенской области в XVIII веке. Современная пищевая промышленность занимает одно из первых мест в структуре промышленного комплекса. Рассредоточена по всей территории области, что связано с потребительским фактором и с необходимостью переработки малотранспортабельного сельскохозяйственного сырья. Ведущими отраслями пищевой промышленности стали: мясная, молочная, кондитерская, сахарная, хлебопекарная, мукомольная и макаронная.</w:t>
      </w:r>
    </w:p>
    <w:p w14:paraId="96000000">
      <w:pPr>
        <w:pStyle w:val="Style_1"/>
        <w:ind w:firstLine="567" w:left="567"/>
        <w:jc w:val="both"/>
      </w:pPr>
      <w:r>
        <w:t xml:space="preserve">Предпосылками становления и развития лёгкой промышленности в XVIII веке стали широко распространённые местные ремёсла и промыслы. Наиболее развитыми отраслями лёгкой промышленности </w:t>
      </w:r>
      <w:r>
        <w:t>были: суконная, швейная и кожевенно-обувная. В 1990-е годы лёгкая промышленность испытала спад производства во всех отраслях из-за сокращения привозного сырья и резко возросшей внешней конкуренции.</w:t>
      </w:r>
    </w:p>
    <w:p w14:paraId="97000000">
      <w:pPr>
        <w:pStyle w:val="Style_1"/>
        <w:ind w:firstLine="567" w:left="567"/>
        <w:jc w:val="both"/>
      </w:pPr>
      <w:r>
        <w:t>Диспут: Какие проблемы, по-вашему, характерные в целом для лёгкой промышленности России, присущи и пензенским производствам? Предложите возможные варианты решения этих проблем. С какими межотраслевыми комплексами при этом должны быть налажены наиболее тесные связи?</w:t>
      </w:r>
    </w:p>
    <w:p w14:paraId="98000000">
      <w:pPr>
        <w:pStyle w:val="Style_1"/>
        <w:ind w:firstLine="567" w:left="567"/>
        <w:jc w:val="both"/>
      </w:pPr>
      <w:r>
        <w:t>Диспут: Отрасли пищевой и лёгкой промышленности стимулируют, как правило, индустриализацию хозяйства региона. Организуйте дискуссию в классе и предложите проект создания новых производств по переработке сельскохозяйственной продукции. Подумайте, какие последствия это будет иметь для вашего населённого пункта?</w:t>
      </w:r>
    </w:p>
    <w:p w14:paraId="99000000">
      <w:pPr>
        <w:pStyle w:val="Style_1"/>
        <w:ind w:firstLine="567" w:left="567"/>
        <w:jc w:val="both"/>
        <w:rPr>
          <w:b w:val="1"/>
        </w:rPr>
      </w:pPr>
      <w:r>
        <w:rPr>
          <w:b w:val="1"/>
        </w:rPr>
        <w:t>Тема 13. Промышленность строительных материалов. Транспорт (1 час)</w:t>
      </w:r>
    </w:p>
    <w:p w14:paraId="9A000000">
      <w:pPr>
        <w:pStyle w:val="Style_1"/>
        <w:ind w:firstLine="567" w:left="567"/>
        <w:jc w:val="both"/>
      </w:pPr>
      <w:r>
        <w:t>Пензенская область богата сырьём для выпуска строительных материалов.</w:t>
      </w:r>
    </w:p>
    <w:p w14:paraId="9B000000">
      <w:pPr>
        <w:pStyle w:val="Style_1"/>
        <w:ind w:firstLine="567" w:left="567"/>
        <w:jc w:val="both"/>
      </w:pPr>
      <w:r>
        <w:t>В структуре промышленности строительных материалов преобладает производство сборных железобетонных и бетонных изделий, производство кирпича и цемента.</w:t>
      </w:r>
    </w:p>
    <w:p w14:paraId="9C000000">
      <w:pPr>
        <w:pStyle w:val="Style_1"/>
        <w:ind w:firstLine="567" w:left="567"/>
        <w:jc w:val="both"/>
      </w:pPr>
      <w:r>
        <w:t>Крупнейшими новыми предприятиями отрасли строительных материалов в ПФО стали производители цемента ООО «Азия Цемент» и ОАО «</w:t>
      </w:r>
      <w:r>
        <w:t>ЭкоИнвест</w:t>
      </w:r>
      <w:r>
        <w:t>».</w:t>
      </w:r>
    </w:p>
    <w:p w14:paraId="9D000000">
      <w:pPr>
        <w:pStyle w:val="Style_1"/>
        <w:ind w:firstLine="567" w:left="567"/>
        <w:jc w:val="both"/>
      </w:pPr>
      <w:r>
        <w:t>Творческий проект: «Хрустальное производство Никольска».</w:t>
      </w:r>
    </w:p>
    <w:p w14:paraId="9E000000">
      <w:pPr>
        <w:pStyle w:val="Style_1"/>
        <w:ind w:firstLine="567" w:left="567"/>
        <w:jc w:val="both"/>
        <w:rPr>
          <w:b w:val="1"/>
        </w:rPr>
      </w:pPr>
      <w:r>
        <w:rPr>
          <w:b w:val="1"/>
        </w:rPr>
        <w:t>Тема 14. Нематериальная сфера (1 час)</w:t>
      </w:r>
    </w:p>
    <w:p w14:paraId="9F000000">
      <w:pPr>
        <w:pStyle w:val="Style_1"/>
        <w:ind w:firstLine="567" w:left="567"/>
        <w:jc w:val="both"/>
      </w:pPr>
      <w:r>
        <w:t xml:space="preserve">Пенза – крупнейший транспортный узел. Детская железная дорога. Социальная инфраструктура (уровень развития сферы услуг: ЖКХ, образование, здравоохранение, организация отдыха населения и </w:t>
      </w:r>
      <w:r>
        <w:t>т.д</w:t>
      </w:r>
      <w:r>
        <w:t xml:space="preserve">). </w:t>
      </w:r>
    </w:p>
    <w:p w14:paraId="A0000000">
      <w:pPr>
        <w:pStyle w:val="Style_1"/>
        <w:ind w:firstLine="567" w:left="567"/>
        <w:jc w:val="both"/>
      </w:pPr>
      <w:r>
        <w:t>Микросоциологическое</w:t>
      </w:r>
      <w:r>
        <w:t xml:space="preserve"> исследование: выявление знаний и отношений населения города к объектам природного и культурного наследия</w:t>
      </w:r>
    </w:p>
    <w:p w14:paraId="A1000000">
      <w:pPr>
        <w:pStyle w:val="Style_1"/>
        <w:ind w:firstLine="567" w:left="567"/>
        <w:jc w:val="both"/>
      </w:pPr>
      <w:r>
        <w:t>Проект «Путеводитель по Пензе (полезная информация для путешественника»).</w:t>
      </w:r>
    </w:p>
    <w:p w14:paraId="A2000000">
      <w:pPr>
        <w:pStyle w:val="Style_1"/>
        <w:ind w:firstLine="567" w:left="567"/>
        <w:jc w:val="both"/>
      </w:pPr>
      <w:r>
        <w:t>Проект «Семь чудес Пензы»</w:t>
      </w:r>
    </w:p>
    <w:p w14:paraId="A3000000">
      <w:pPr>
        <w:pStyle w:val="Style_1"/>
        <w:ind w:firstLine="567" w:left="567"/>
        <w:jc w:val="both"/>
      </w:pPr>
      <w:r>
        <w:t>Проект «Мои любимые места в Пензе»</w:t>
      </w:r>
    </w:p>
    <w:p w14:paraId="A4000000">
      <w:pPr>
        <w:pStyle w:val="Style_1"/>
        <w:ind w:firstLine="567" w:left="567"/>
        <w:jc w:val="both"/>
      </w:pPr>
      <w:r>
        <w:t>Проект «Пенза, моя вдохновительница»</w:t>
      </w:r>
    </w:p>
    <w:p w14:paraId="A5000000">
      <w:pPr>
        <w:pStyle w:val="Style_1"/>
        <w:ind w:firstLine="567" w:left="567"/>
        <w:jc w:val="both"/>
        <w:rPr>
          <w:b w:val="1"/>
        </w:rPr>
      </w:pPr>
      <w:r>
        <w:rPr>
          <w:b w:val="1"/>
        </w:rPr>
        <w:t>Тема 15. Экономико-географическое районирование (2 часа)</w:t>
      </w:r>
    </w:p>
    <w:p w14:paraId="A6000000">
      <w:pPr>
        <w:pStyle w:val="Style_1"/>
        <w:ind w:firstLine="567" w:left="567"/>
        <w:jc w:val="both"/>
      </w:pPr>
      <w:r>
        <w:t>В основу районирования положены различия экономико-географического положения, агроклиматических условий, специализации и выпуска промышленной и сельскохозяйственной продукции, развития социальной сферы, уровня жизни. За почти тридцать лет в связи с социально-экономическими преобразованиями в стране и в регионе произошли значительные изменения в специализации и социально-культурной сфере экономических районов. Выделяются пять экономических районов: Центральный, Северо-Восточный, Юго-</w:t>
      </w:r>
      <w:r>
        <w:t>Восточный, Юго-Западный и Северный.</w:t>
      </w:r>
    </w:p>
    <w:p w14:paraId="A7000000">
      <w:pPr>
        <w:pStyle w:val="Style_1"/>
        <w:ind w:firstLine="567" w:left="567"/>
        <w:jc w:val="both"/>
      </w:pPr>
      <w:r>
        <w:t>Творческий проект: «Гербы субъектов, входящих в состав района как отражение исторических, культурных и экономических особенностей районов».</w:t>
      </w:r>
    </w:p>
    <w:p w14:paraId="A8000000">
      <w:pPr>
        <w:pStyle w:val="Style_1"/>
        <w:ind w:firstLine="567" w:left="567"/>
        <w:jc w:val="both"/>
      </w:pPr>
      <w:r>
        <w:t>Творческая работа: Определение перспектив развития города, своего места в общественной и экономической жизни города Пензы.</w:t>
      </w:r>
    </w:p>
    <w:p w14:paraId="A9000000">
      <w:pPr>
        <w:pStyle w:val="Style_1"/>
        <w:ind w:firstLine="567" w:left="567"/>
        <w:jc w:val="both"/>
        <w:rPr>
          <w:b w:val="1"/>
        </w:rPr>
      </w:pPr>
      <w:r>
        <w:rPr>
          <w:b w:val="1"/>
        </w:rPr>
        <w:t xml:space="preserve">Тема 16. </w:t>
      </w:r>
      <w:r>
        <w:t xml:space="preserve">Защита творческих </w:t>
      </w:r>
      <w:r>
        <w:t>проектов.</w:t>
      </w:r>
      <w:r>
        <w:rPr>
          <w:b w:val="1"/>
        </w:rPr>
        <w:t>(</w:t>
      </w:r>
      <w:r>
        <w:rPr>
          <w:b w:val="1"/>
        </w:rPr>
        <w:t>1 час)</w:t>
      </w:r>
    </w:p>
    <w:p w14:paraId="AA000000">
      <w:pPr>
        <w:pStyle w:val="Style_1"/>
        <w:ind w:firstLine="567" w:left="567"/>
        <w:jc w:val="both"/>
      </w:pPr>
    </w:p>
    <w:p w14:paraId="AB000000">
      <w:pPr>
        <w:ind w:firstLine="567" w:left="567"/>
        <w:rPr>
          <w:rFonts w:ascii="Times New Roman" w:hAnsi="Times New Roman"/>
          <w:sz w:val="28"/>
        </w:rPr>
      </w:pPr>
      <w:r>
        <w:br w:type="page"/>
      </w:r>
    </w:p>
    <w:p w14:paraId="AC000000">
      <w:pPr>
        <w:pStyle w:val="Style_1"/>
        <w:ind w:firstLine="567" w:left="567"/>
        <w:jc w:val="center"/>
        <w:rPr>
          <w:b w:val="1"/>
        </w:rPr>
      </w:pPr>
      <w:r>
        <w:rPr>
          <w:b w:val="1"/>
        </w:rPr>
        <w:t>ПЛАНИРУЕМЫЕ РЕЗУЛЬТАТЫ ОСВОЕНИЯ КУРСА ВНЕУРОЧНОЙ ДЕЯТЕЛЬНОСТИ</w:t>
      </w:r>
    </w:p>
    <w:p w14:paraId="AD000000">
      <w:pPr>
        <w:pStyle w:val="Style_1"/>
        <w:ind w:firstLine="567" w:left="567"/>
        <w:jc w:val="center"/>
        <w:rPr>
          <w:b w:val="1"/>
        </w:rPr>
      </w:pPr>
      <w:r>
        <w:rPr>
          <w:b w:val="1"/>
        </w:rPr>
        <w:t xml:space="preserve"> «ГЕОГРАФИЯ ПЕНЗЕНСКОГО КРАЯ»</w:t>
      </w:r>
    </w:p>
    <w:p w14:paraId="AE000000">
      <w:pPr>
        <w:pStyle w:val="Style_1"/>
        <w:ind w:firstLine="567" w:left="567"/>
        <w:jc w:val="center"/>
        <w:rPr>
          <w:b w:val="1"/>
        </w:rPr>
      </w:pPr>
      <w:r>
        <w:rPr>
          <w:b w:val="1"/>
        </w:rPr>
        <w:t>НА УРОВНЕ ОСНОВНОГО ОБЩЕГО ОБРАЗОВАНИЯ</w:t>
      </w:r>
    </w:p>
    <w:p w14:paraId="AF000000">
      <w:pPr>
        <w:pStyle w:val="Style_1"/>
        <w:ind w:firstLine="567" w:left="567"/>
        <w:jc w:val="both"/>
      </w:pPr>
    </w:p>
    <w:p w14:paraId="B0000000">
      <w:pPr>
        <w:pStyle w:val="Style_1"/>
        <w:ind w:firstLine="567" w:left="567"/>
        <w:jc w:val="both"/>
      </w:pPr>
      <w:r>
        <w:t>В</w:t>
      </w:r>
      <w:r>
        <w:t xml:space="preserve"> </w:t>
      </w:r>
      <w:r>
        <w:t>школьном</w:t>
      </w:r>
      <w:r>
        <w:t xml:space="preserve"> </w:t>
      </w:r>
      <w:r>
        <w:rPr>
          <w:spacing w:val="1"/>
        </w:rPr>
        <w:t>возрасте</w:t>
      </w:r>
      <w:r>
        <w:rPr>
          <w:spacing w:val="1"/>
        </w:rPr>
        <w:t xml:space="preserve"> </w:t>
      </w:r>
      <w:r>
        <w:t>многие</w:t>
      </w:r>
      <w:r>
        <w:t xml:space="preserve"> </w:t>
      </w:r>
      <w:r>
        <w:t>психические</w:t>
      </w:r>
      <w:r>
        <w:t xml:space="preserve"> </w:t>
      </w:r>
      <w:r>
        <w:t>и</w:t>
      </w:r>
      <w:r>
        <w:t xml:space="preserve"> лич</w:t>
      </w:r>
      <w:r>
        <w:t>ностные</w:t>
      </w:r>
      <w:r>
        <w:t xml:space="preserve"> </w:t>
      </w:r>
      <w:r>
        <w:rPr>
          <w:spacing w:val="1"/>
        </w:rPr>
        <w:t>новообразования</w:t>
      </w:r>
      <w:r>
        <w:rPr>
          <w:spacing w:val="1"/>
        </w:rPr>
        <w:t xml:space="preserve"> </w:t>
      </w:r>
      <w:r>
        <w:t>находятся</w:t>
      </w:r>
      <w:r>
        <w:t xml:space="preserve"> </w:t>
      </w:r>
      <w:r>
        <w:t>в</w:t>
      </w:r>
      <w:r>
        <w:t xml:space="preserve"> </w:t>
      </w:r>
      <w:r>
        <w:t>стадии</w:t>
      </w:r>
      <w:r>
        <w:t xml:space="preserve"> </w:t>
      </w:r>
      <w:r>
        <w:t>становления</w:t>
      </w:r>
      <w:r>
        <w:t xml:space="preserve"> </w:t>
      </w:r>
      <w:r>
        <w:t>и</w:t>
      </w:r>
      <w:r>
        <w:t xml:space="preserve"> </w:t>
      </w:r>
      <w:r>
        <w:rPr>
          <w:spacing w:val="1"/>
        </w:rPr>
        <w:t>не</w:t>
      </w:r>
      <w:r>
        <w:rPr>
          <w:spacing w:val="1"/>
        </w:rPr>
        <w:t xml:space="preserve"> </w:t>
      </w:r>
      <w:r>
        <w:rPr>
          <w:spacing w:val="1"/>
        </w:rPr>
        <w:t>отражают</w:t>
      </w:r>
      <w:r>
        <w:rPr>
          <w:spacing w:val="1"/>
        </w:rPr>
        <w:t xml:space="preserve"> </w:t>
      </w:r>
      <w:r>
        <w:rPr>
          <w:spacing w:val="1"/>
        </w:rPr>
        <w:t>завершённый</w:t>
      </w:r>
      <w:r>
        <w:rPr>
          <w:spacing w:val="1"/>
        </w:rPr>
        <w:t xml:space="preserve"> </w:t>
      </w:r>
      <w:r>
        <w:t>этап</w:t>
      </w:r>
      <w:r>
        <w:t xml:space="preserve"> </w:t>
      </w:r>
      <w:r>
        <w:t>их</w:t>
      </w:r>
      <w:r>
        <w:t xml:space="preserve"> </w:t>
      </w:r>
      <w:r>
        <w:rPr>
          <w:spacing w:val="1"/>
        </w:rPr>
        <w:t>развития.</w:t>
      </w:r>
      <w:r>
        <w:rPr>
          <w:spacing w:val="1"/>
        </w:rPr>
        <w:t xml:space="preserve"> </w:t>
      </w:r>
      <w:r>
        <w:t>Это</w:t>
      </w:r>
      <w:r>
        <w:t xml:space="preserve"> </w:t>
      </w:r>
      <w:r>
        <w:t>происходит</w:t>
      </w:r>
      <w:r>
        <w:t xml:space="preserve"> </w:t>
      </w:r>
      <w:r>
        <w:rPr>
          <w:spacing w:val="1"/>
        </w:rPr>
        <w:t>ин</w:t>
      </w:r>
      <w:r>
        <w:t>дивидуально</w:t>
      </w:r>
      <w:r>
        <w:t xml:space="preserve"> </w:t>
      </w:r>
      <w:r>
        <w:t>в</w:t>
      </w:r>
      <w:r>
        <w:t xml:space="preserve"> </w:t>
      </w:r>
      <w:r>
        <w:rPr>
          <w:spacing w:val="1"/>
        </w:rPr>
        <w:t>соответствии</w:t>
      </w:r>
      <w:r>
        <w:rPr>
          <w:spacing w:val="1"/>
        </w:rPr>
        <w:t xml:space="preserve"> </w:t>
      </w:r>
      <w:r>
        <w:t>с</w:t>
      </w:r>
      <w:r>
        <w:t xml:space="preserve"> </w:t>
      </w:r>
      <w:r>
        <w:t>возможностями</w:t>
      </w:r>
      <w:r>
        <w:t xml:space="preserve"> </w:t>
      </w:r>
      <w:r>
        <w:rPr>
          <w:spacing w:val="1"/>
        </w:rPr>
        <w:t>ребёнка,</w:t>
      </w:r>
      <w:r>
        <w:rPr>
          <w:spacing w:val="1"/>
        </w:rPr>
        <w:t xml:space="preserve"> </w:t>
      </w:r>
      <w:r>
        <w:rPr>
          <w:spacing w:val="1"/>
        </w:rPr>
        <w:t>темпом</w:t>
      </w:r>
      <w:r>
        <w:rPr>
          <w:spacing w:val="1"/>
        </w:rPr>
        <w:t xml:space="preserve"> </w:t>
      </w:r>
      <w:r>
        <w:t>его</w:t>
      </w:r>
      <w:r>
        <w:t xml:space="preserve"> </w:t>
      </w:r>
      <w:r>
        <w:t>обучаемости,</w:t>
      </w:r>
      <w:r>
        <w:t xml:space="preserve"> </w:t>
      </w:r>
      <w:r>
        <w:t>особенностями</w:t>
      </w:r>
      <w:r>
        <w:t xml:space="preserve"> </w:t>
      </w:r>
      <w:r>
        <w:t>социальной</w:t>
      </w:r>
      <w:r>
        <w:t xml:space="preserve"> </w:t>
      </w:r>
      <w:r>
        <w:t>среды,</w:t>
      </w:r>
      <w:r>
        <w:t xml:space="preserve"> </w:t>
      </w:r>
      <w:r>
        <w:t>в</w:t>
      </w:r>
      <w:r>
        <w:t xml:space="preserve"> </w:t>
      </w:r>
      <w:r>
        <w:t>которой</w:t>
      </w:r>
      <w:r>
        <w:t xml:space="preserve"> </w:t>
      </w:r>
      <w:r>
        <w:t>он</w:t>
      </w:r>
      <w:r>
        <w:t xml:space="preserve"> </w:t>
      </w:r>
      <w:r>
        <w:t>живёт,</w:t>
      </w:r>
      <w:r>
        <w:t xml:space="preserve"> </w:t>
      </w:r>
      <w:r>
        <w:t>поэтому</w:t>
      </w:r>
      <w:r>
        <w:t xml:space="preserve"> </w:t>
      </w:r>
      <w:r>
        <w:t>выделять</w:t>
      </w:r>
      <w:r>
        <w:t xml:space="preserve"> </w:t>
      </w:r>
      <w:r>
        <w:t>планируемые</w:t>
      </w:r>
      <w:r>
        <w:t xml:space="preserve"> </w:t>
      </w:r>
      <w:r>
        <w:t>результаты</w:t>
      </w:r>
      <w:r>
        <w:t xml:space="preserve"> </w:t>
      </w:r>
      <w:r>
        <w:rPr>
          <w:spacing w:val="1"/>
        </w:rPr>
        <w:t>освое</w:t>
      </w:r>
      <w:r>
        <w:t>ния</w:t>
      </w:r>
      <w:r>
        <w:t xml:space="preserve"> </w:t>
      </w:r>
      <w:r>
        <w:rPr>
          <w:spacing w:val="1"/>
        </w:rPr>
        <w:t>программы</w:t>
      </w:r>
      <w:r>
        <w:rPr>
          <w:spacing w:val="1"/>
        </w:rPr>
        <w:t xml:space="preserve"> </w:t>
      </w:r>
      <w:r>
        <w:rPr>
          <w:spacing w:val="8"/>
        </w:rPr>
        <w:t xml:space="preserve">курса </w:t>
      </w:r>
      <w:r>
        <w:t xml:space="preserve">внеурочной деятельности </w:t>
      </w:r>
      <w:r>
        <w:t>«</w:t>
      </w:r>
      <w:r>
        <w:t>География Пензенского края</w:t>
      </w:r>
      <w:r>
        <w:t>»</w:t>
      </w:r>
      <w:r>
        <w:t xml:space="preserve"> </w:t>
      </w:r>
      <w:r>
        <w:t>в</w:t>
      </w:r>
      <w:r>
        <w:t xml:space="preserve"> </w:t>
      </w:r>
      <w:r>
        <w:rPr>
          <w:spacing w:val="1"/>
        </w:rPr>
        <w:t>об</w:t>
      </w:r>
      <w:r>
        <w:t>ласти</w:t>
      </w:r>
      <w:r>
        <w:t xml:space="preserve"> </w:t>
      </w:r>
      <w:r>
        <w:rPr>
          <w:spacing w:val="1"/>
        </w:rPr>
        <w:t>личностных</w:t>
      </w:r>
      <w:r>
        <w:rPr>
          <w:spacing w:val="1"/>
        </w:rPr>
        <w:t xml:space="preserve"> </w:t>
      </w:r>
      <w:r>
        <w:t>и</w:t>
      </w:r>
      <w:r>
        <w:t xml:space="preserve"> </w:t>
      </w:r>
      <w:r>
        <w:t>метапредметных</w:t>
      </w:r>
      <w:r>
        <w:t xml:space="preserve"> </w:t>
      </w:r>
      <w:r>
        <w:rPr>
          <w:spacing w:val="1"/>
        </w:rPr>
        <w:t>достижений</w:t>
      </w:r>
      <w:r>
        <w:rPr>
          <w:spacing w:val="1"/>
        </w:rPr>
        <w:t xml:space="preserve"> </w:t>
      </w:r>
      <w:r>
        <w:t>по</w:t>
      </w:r>
      <w:r>
        <w:t xml:space="preserve"> </w:t>
      </w:r>
      <w:r>
        <w:t>годам</w:t>
      </w:r>
      <w:r>
        <w:t xml:space="preserve"> </w:t>
      </w:r>
      <w:r>
        <w:t>обучения</w:t>
      </w:r>
      <w:r>
        <w:t xml:space="preserve"> </w:t>
      </w:r>
      <w:r>
        <w:rPr>
          <w:spacing w:val="1"/>
        </w:rPr>
        <w:t>нецелесообразно.</w:t>
      </w:r>
      <w:r>
        <w:t xml:space="preserve"> Исходя из этого,</w:t>
      </w:r>
      <w:r>
        <w:t xml:space="preserve"> </w:t>
      </w:r>
      <w:r>
        <w:t xml:space="preserve">планируемые </w:t>
      </w:r>
      <w:r>
        <w:rPr>
          <w:spacing w:val="1"/>
        </w:rPr>
        <w:t>ре</w:t>
      </w:r>
      <w:r>
        <w:rPr>
          <w:spacing w:val="-1"/>
        </w:rPr>
        <w:t>зуль</w:t>
      </w:r>
      <w:r>
        <w:rPr>
          <w:spacing w:val="-2"/>
        </w:rPr>
        <w:t>таты</w:t>
      </w:r>
      <w:r>
        <w:rPr>
          <w:spacing w:val="-2"/>
        </w:rPr>
        <w:t xml:space="preserve">  </w:t>
      </w:r>
      <w:r>
        <w:t>начинаются</w:t>
      </w:r>
      <w:r>
        <w:t xml:space="preserve"> </w:t>
      </w:r>
      <w:r>
        <w:t>с</w:t>
      </w:r>
      <w:r>
        <w:t xml:space="preserve"> </w:t>
      </w:r>
      <w:r>
        <w:t>характеристики</w:t>
      </w:r>
      <w:r>
        <w:t xml:space="preserve"> </w:t>
      </w:r>
      <w:r>
        <w:rPr>
          <w:spacing w:val="1"/>
        </w:rPr>
        <w:t>обобщённых</w:t>
      </w:r>
      <w:r>
        <w:rPr>
          <w:spacing w:val="1"/>
        </w:rPr>
        <w:t xml:space="preserve"> достиже</w:t>
      </w:r>
      <w:r>
        <w:t>ний</w:t>
      </w:r>
      <w:r>
        <w:t xml:space="preserve"> </w:t>
      </w:r>
      <w:r>
        <w:t>в</w:t>
      </w:r>
      <w:r>
        <w:t xml:space="preserve"> </w:t>
      </w:r>
      <w:r>
        <w:rPr>
          <w:spacing w:val="-2"/>
        </w:rPr>
        <w:t>станов</w:t>
      </w:r>
      <w:r>
        <w:rPr>
          <w:spacing w:val="-1"/>
        </w:rPr>
        <w:t>лении</w:t>
      </w:r>
      <w:r>
        <w:rPr>
          <w:spacing w:val="-1"/>
        </w:rPr>
        <w:t xml:space="preserve"> </w:t>
      </w:r>
      <w:r>
        <w:t>личностных</w:t>
      </w:r>
      <w:r>
        <w:t xml:space="preserve"> </w:t>
      </w:r>
      <w:r>
        <w:t>и</w:t>
      </w:r>
      <w:r>
        <w:t xml:space="preserve"> </w:t>
      </w:r>
      <w:r>
        <w:t>метапредметных</w:t>
      </w:r>
      <w:r>
        <w:t xml:space="preserve"> </w:t>
      </w:r>
      <w:r>
        <w:rPr>
          <w:spacing w:val="1"/>
        </w:rPr>
        <w:t>способов</w:t>
      </w:r>
      <w:r>
        <w:rPr>
          <w:spacing w:val="1"/>
        </w:rPr>
        <w:t xml:space="preserve"> </w:t>
      </w:r>
      <w:r>
        <w:t>действий</w:t>
      </w:r>
      <w:r>
        <w:t xml:space="preserve"> </w:t>
      </w:r>
      <w:r>
        <w:t>и</w:t>
      </w:r>
      <w:r>
        <w:t xml:space="preserve"> </w:t>
      </w:r>
      <w:r>
        <w:t>качеств</w:t>
      </w:r>
      <w:r>
        <w:t xml:space="preserve"> </w:t>
      </w:r>
      <w:r>
        <w:rPr>
          <w:spacing w:val="-1"/>
        </w:rPr>
        <w:t>субъек</w:t>
      </w:r>
      <w:r>
        <w:rPr>
          <w:spacing w:val="-2"/>
        </w:rPr>
        <w:t>та</w:t>
      </w:r>
      <w:r>
        <w:rPr>
          <w:spacing w:val="-2"/>
        </w:rPr>
        <w:t xml:space="preserve"> </w:t>
      </w:r>
      <w:r>
        <w:t>учебной</w:t>
      </w:r>
      <w:r>
        <w:t xml:space="preserve"> </w:t>
      </w:r>
      <w:r>
        <w:t>деятельности,</w:t>
      </w:r>
      <w:r>
        <w:t xml:space="preserve"> </w:t>
      </w:r>
      <w:r>
        <w:rPr>
          <w:spacing w:val="-1"/>
        </w:rPr>
        <w:t>кото</w:t>
      </w:r>
      <w:r>
        <w:rPr>
          <w:spacing w:val="-2"/>
        </w:rPr>
        <w:t>рые</w:t>
      </w:r>
      <w:r>
        <w:rPr>
          <w:spacing w:val="-2"/>
        </w:rPr>
        <w:t xml:space="preserve"> </w:t>
      </w:r>
      <w:r>
        <w:t>могут</w:t>
      </w:r>
      <w:r>
        <w:t xml:space="preserve"> </w:t>
      </w:r>
      <w:r>
        <w:t>быть</w:t>
      </w:r>
      <w:r>
        <w:t xml:space="preserve"> </w:t>
      </w:r>
      <w:r>
        <w:t>сформированы</w:t>
      </w:r>
      <w:r>
        <w:t xml:space="preserve"> </w:t>
      </w:r>
      <w:r>
        <w:t>у</w:t>
      </w:r>
      <w:r>
        <w:t xml:space="preserve"> </w:t>
      </w:r>
      <w:r>
        <w:rPr>
          <w:spacing w:val="-1"/>
        </w:rPr>
        <w:t>школьников</w:t>
      </w:r>
      <w:r>
        <w:rPr>
          <w:spacing w:val="-1"/>
        </w:rPr>
        <w:t xml:space="preserve"> </w:t>
      </w:r>
      <w:r>
        <w:t>к</w:t>
      </w:r>
      <w:r>
        <w:t xml:space="preserve"> </w:t>
      </w:r>
      <w:r>
        <w:t>концу</w:t>
      </w:r>
      <w:r>
        <w:t xml:space="preserve"> </w:t>
      </w:r>
      <w:r>
        <w:t>обучения.</w:t>
      </w:r>
    </w:p>
    <w:p w14:paraId="B1000000">
      <w:pPr>
        <w:pStyle w:val="Style_1"/>
        <w:ind w:firstLine="567" w:left="567"/>
        <w:jc w:val="both"/>
      </w:pPr>
    </w:p>
    <w:p w14:paraId="B2000000">
      <w:pPr>
        <w:pStyle w:val="Style_1"/>
        <w:ind w:firstLine="567" w:left="567"/>
        <w:jc w:val="both"/>
        <w:rPr>
          <w:caps w:val="1"/>
          <w:color w:val="000000"/>
        </w:rPr>
      </w:pPr>
      <w:r>
        <w:rPr>
          <w:caps w:val="1"/>
          <w:color w:val="000000"/>
        </w:rPr>
        <w:t>ЛИЧНОСТНЫЕ РЕЗУЛЬТАТЫ</w:t>
      </w:r>
    </w:p>
    <w:p w14:paraId="B3000000">
      <w:pPr>
        <w:pStyle w:val="Style_1"/>
        <w:ind w:firstLine="567" w:left="567"/>
        <w:jc w:val="both"/>
        <w:rPr>
          <w:color w:val="000000"/>
        </w:rPr>
      </w:pPr>
      <w:r>
        <w:rPr>
          <w:color w:val="000000"/>
        </w:rPr>
        <w:t xml:space="preserve">Личностные результаты изучения курса </w:t>
      </w:r>
      <w:r>
        <w:rPr>
          <w:color w:themeColor="text1" w:val="000000"/>
        </w:rPr>
        <w:t>"</w:t>
      </w:r>
      <w:r>
        <w:rPr>
          <w:color w:themeColor="text1" w:val="000000"/>
        </w:rPr>
        <w:t xml:space="preserve">География Пензенского </w:t>
      </w:r>
      <w:r>
        <w:rPr>
          <w:color w:themeColor="text1" w:val="000000"/>
        </w:rPr>
        <w:t>края</w:t>
      </w:r>
      <w:r>
        <w:rPr>
          <w:color w:themeColor="text1" w:val="000000"/>
        </w:rPr>
        <w:t>"</w:t>
      </w:r>
      <w:r>
        <w:rPr>
          <w:color w:val="000000"/>
        </w:rPr>
        <w:t>явля</w:t>
      </w:r>
      <w:r>
        <w:rPr>
          <w:color w:val="000000"/>
        </w:rPr>
        <w:t>ю</w:t>
      </w:r>
      <w:r>
        <w:rPr>
          <w:color w:val="000000"/>
        </w:rPr>
        <w:t>тся</w:t>
      </w:r>
      <w:r>
        <w:rPr>
          <w:color w:val="000000"/>
        </w:rPr>
        <w:t xml:space="preserve"> формирование всестороннее образованной, инициативной и успешной личности, обладающей системой современных мировоззренческих взглядов, ценностных ориентаций, идейно-нравственных, культурных, гуманистических, этических принципов и норм</w:t>
      </w:r>
      <w:r>
        <w:rPr>
          <w:color w:val="000000"/>
        </w:rPr>
        <w:t>.</w:t>
      </w:r>
    </w:p>
    <w:p w14:paraId="B4000000">
      <w:pPr>
        <w:pStyle w:val="Style_1"/>
        <w:ind w:firstLine="567" w:left="567"/>
        <w:jc w:val="both"/>
        <w:rPr>
          <w:i w:val="1"/>
          <w:color w:val="000000"/>
        </w:rPr>
      </w:pPr>
      <w:r>
        <w:rPr>
          <w:i w:val="1"/>
          <w:color w:val="000000"/>
        </w:rPr>
        <w:t>Гражданско-патриотического воспитания:</w:t>
      </w:r>
    </w:p>
    <w:p w14:paraId="B5000000">
      <w:pPr>
        <w:pStyle w:val="Style_1"/>
        <w:ind w:firstLine="567" w:left="567"/>
        <w:jc w:val="both"/>
        <w:rPr>
          <w:color w:val="000000"/>
        </w:rPr>
      </w:pPr>
      <w:r>
        <w:rPr>
          <w:color w:val="000000"/>
        </w:rPr>
        <w:t xml:space="preserve">1) </w:t>
      </w:r>
      <w:r>
        <w:rPr>
          <w:color w:val="000000"/>
        </w:rPr>
        <w:t xml:space="preserve">становление ценностного отношения к своей малой родине; </w:t>
      </w:r>
      <w:r>
        <w:rPr>
          <w:color w:val="000000"/>
          <w:highlight w:val="white"/>
        </w:rPr>
        <w:t>понимание естественной связи прошлого и настоящего в культуре общества;</w:t>
      </w:r>
    </w:p>
    <w:p w14:paraId="B6000000">
      <w:pPr>
        <w:pStyle w:val="Style_1"/>
        <w:ind w:firstLine="567" w:left="567"/>
        <w:jc w:val="both"/>
        <w:rPr>
          <w:color w:val="000000"/>
        </w:rPr>
      </w:pPr>
      <w:r>
        <w:rPr>
          <w:color w:val="000000"/>
        </w:rPr>
        <w:t xml:space="preserve">2) осознание своей этнокультурной и гражданской идентичности </w:t>
      </w:r>
      <w:r>
        <w:t>в форме осознания «Я» как члена семьи, представителя своего населенного пункта, Пензенской области, гражданина России, чувства сопричастности и гордости за Родину, свой родной край, населенный пункт, народ и историю родного края, осознание ответственности человека за общее благополучие родного края и родной страны</w:t>
      </w:r>
      <w:r>
        <w:rPr>
          <w:color w:val="000000"/>
        </w:rPr>
        <w:t xml:space="preserve">; </w:t>
      </w:r>
    </w:p>
    <w:p w14:paraId="B7000000">
      <w:pPr>
        <w:pStyle w:val="Style_1"/>
        <w:ind w:firstLine="567" w:left="567"/>
        <w:jc w:val="both"/>
        <w:rPr>
          <w:color w:val="000000"/>
        </w:rPr>
      </w:pPr>
      <w:r>
        <w:rPr>
          <w:color w:val="000000"/>
        </w:rPr>
        <w:t xml:space="preserve">3) </w:t>
      </w:r>
      <w:r>
        <w:rPr>
          <w:color w:val="000000"/>
        </w:rPr>
        <w:t>осознание значимости и общности глобальных проблем человечества</w:t>
      </w:r>
      <w:r>
        <w:rPr>
          <w:color w:val="000000"/>
        </w:rPr>
        <w:t>;</w:t>
      </w:r>
    </w:p>
    <w:p w14:paraId="B8000000">
      <w:pPr>
        <w:pStyle w:val="Style_1"/>
        <w:ind w:firstLine="567" w:left="567"/>
        <w:jc w:val="both"/>
        <w:rPr>
          <w:color w:val="000000"/>
          <w:highlight w:val="white"/>
        </w:rPr>
      </w:pPr>
      <w:r>
        <w:rPr>
          <w:color w:val="000000"/>
        </w:rPr>
        <w:t xml:space="preserve">4) </w:t>
      </w:r>
      <w:r>
        <w:rPr>
          <w:color w:val="000000"/>
          <w:highlight w:val="white"/>
        </w:rPr>
        <w:t>освоение содержания традиций культуры родного края, выраженной в её архитектуре, народном, декоративно-прикладном и изобразительном искусстве.</w:t>
      </w:r>
    </w:p>
    <w:p w14:paraId="B9000000">
      <w:pPr>
        <w:pStyle w:val="Style_1"/>
        <w:ind w:firstLine="567" w:left="567"/>
        <w:jc w:val="both"/>
        <w:rPr>
          <w:color w:val="000000"/>
          <w:highlight w:val="white"/>
        </w:rPr>
      </w:pPr>
      <w:r>
        <w:rPr>
          <w:color w:val="000000"/>
          <w:highlight w:val="white"/>
        </w:rPr>
        <w:t>5)</w:t>
      </w:r>
      <w:r>
        <w:rPr>
          <w:color w:val="000000"/>
          <w:highlight w:val="white"/>
        </w:rPr>
        <w:t>осознание себя как члена общества на глобальном, региональном и локальном уровнях (житель планеты Земля, житель конкретного региона);</w:t>
      </w:r>
    </w:p>
    <w:p w14:paraId="BA000000">
      <w:pPr>
        <w:pStyle w:val="Style_1"/>
        <w:ind w:firstLine="567" w:left="567"/>
        <w:jc w:val="both"/>
        <w:rPr>
          <w:color w:val="000000"/>
          <w:highlight w:val="white"/>
        </w:rPr>
      </w:pPr>
      <w:r>
        <w:rPr>
          <w:color w:val="000000"/>
          <w:highlight w:val="white"/>
        </w:rPr>
        <w:t>6)</w:t>
      </w:r>
      <w:r>
        <w:rPr>
          <w:color w:val="000000"/>
          <w:highlight w:val="white"/>
        </w:rPr>
        <w:t xml:space="preserve">патриотизм, любовь к своей местности, своему региону, своей </w:t>
      </w:r>
      <w:r>
        <w:rPr>
          <w:color w:val="000000"/>
          <w:highlight w:val="white"/>
        </w:rPr>
        <w:t>стране;</w:t>
      </w:r>
    </w:p>
    <w:p w14:paraId="BB000000">
      <w:pPr>
        <w:pStyle w:val="Style_1"/>
        <w:ind w:firstLine="567" w:left="567"/>
        <w:jc w:val="both"/>
        <w:rPr>
          <w:i w:val="1"/>
          <w:color w:val="000000"/>
        </w:rPr>
      </w:pPr>
      <w:r>
        <w:rPr>
          <w:i w:val="1"/>
          <w:color w:val="000000"/>
        </w:rPr>
        <w:t>Духовно-нравственного воспитания:</w:t>
      </w:r>
    </w:p>
    <w:p w14:paraId="BC000000">
      <w:pPr>
        <w:pStyle w:val="Style_1"/>
        <w:ind w:firstLine="567" w:left="567"/>
        <w:jc w:val="both"/>
        <w:rPr>
          <w:color w:val="000000"/>
        </w:rPr>
      </w:pPr>
      <w:r>
        <w:rPr>
          <w:color w:val="000000"/>
        </w:rPr>
        <w:t>1) проявление культуры общения, уважительного отношения к людям, их взглядам, признанию их индивидуальности;</w:t>
      </w:r>
      <w:r>
        <w:rPr>
          <w:color w:val="000000"/>
        </w:rPr>
        <w:t> </w:t>
      </w:r>
    </w:p>
    <w:p w14:paraId="BD000000">
      <w:pPr>
        <w:pStyle w:val="Style_1"/>
        <w:ind w:firstLine="567" w:left="567"/>
        <w:jc w:val="both"/>
        <w:rPr>
          <w:color w:val="000000"/>
        </w:rPr>
      </w:pPr>
      <w:r>
        <w:rPr>
          <w:color w:val="000000"/>
        </w:rPr>
        <w:t>2) 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r>
        <w:rPr>
          <w:color w:val="000000"/>
        </w:rPr>
        <w:t> </w:t>
      </w:r>
    </w:p>
    <w:p w14:paraId="BE000000">
      <w:pPr>
        <w:pStyle w:val="Style_1"/>
        <w:ind w:firstLine="567" w:left="567"/>
        <w:jc w:val="both"/>
        <w:rPr>
          <w:color w:val="000000"/>
        </w:rPr>
      </w:pPr>
      <w:r>
        <w:rPr>
          <w:color w:val="000000"/>
        </w:rPr>
        <w:t>3) 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BF000000">
      <w:pPr>
        <w:pStyle w:val="Style_1"/>
        <w:ind w:firstLine="567" w:left="567"/>
        <w:jc w:val="both"/>
        <w:rPr>
          <w:i w:val="1"/>
          <w:color w:val="000000"/>
        </w:rPr>
      </w:pPr>
      <w:r>
        <w:rPr>
          <w:i w:val="1"/>
          <w:color w:val="000000"/>
        </w:rPr>
        <w:t>Эстетического воспитания:</w:t>
      </w:r>
    </w:p>
    <w:p w14:paraId="C0000000">
      <w:pPr>
        <w:pStyle w:val="Style_1"/>
        <w:ind w:firstLine="567" w:left="567"/>
        <w:jc w:val="both"/>
        <w:rPr>
          <w:color w:val="000000"/>
        </w:rPr>
      </w:pPr>
      <w:r>
        <w:rPr>
          <w:color w:val="000000"/>
        </w:rPr>
        <w:t>проявление уважительного отношения и интереса к художественной культуре и другим видам искусства, которыми славится родной край, восприимчивость к традициям и творчеству народов, населяющих Пензенскую область, готовность выражать своё отношение в разных видах художественной деятельности;</w:t>
      </w:r>
    </w:p>
    <w:p w14:paraId="C1000000">
      <w:pPr>
        <w:pStyle w:val="Style_1"/>
        <w:ind w:firstLine="567" w:left="567"/>
        <w:jc w:val="both"/>
        <w:rPr>
          <w:i w:val="1"/>
          <w:color w:val="000000"/>
        </w:rPr>
      </w:pPr>
      <w:r>
        <w:rPr>
          <w:i w:val="1"/>
          <w:color w:val="000000"/>
        </w:rPr>
        <w:t xml:space="preserve">Формирования культуры здоровья и эмоционального благополучия: </w:t>
      </w:r>
    </w:p>
    <w:p w14:paraId="C2000000">
      <w:pPr>
        <w:pStyle w:val="Style_1"/>
        <w:ind w:firstLine="567" w:left="567"/>
        <w:jc w:val="both"/>
        <w:rPr>
          <w:color w:val="000000"/>
        </w:rPr>
      </w:pPr>
      <w:r>
        <w:rPr>
          <w:color w:val="000000"/>
        </w:rPr>
        <w:t>1) выполнение правил безопасного поведении в окружающей среде (в том числе информационной);</w:t>
      </w:r>
      <w:r>
        <w:rPr>
          <w:color w:val="000000"/>
        </w:rPr>
        <w:t> </w:t>
      </w:r>
    </w:p>
    <w:p w14:paraId="C3000000">
      <w:pPr>
        <w:pStyle w:val="Style_1"/>
        <w:ind w:firstLine="567" w:left="567"/>
        <w:jc w:val="both"/>
        <w:rPr>
          <w:color w:val="000000"/>
        </w:rPr>
      </w:pPr>
      <w:r>
        <w:rPr>
          <w:color w:val="000000"/>
        </w:rPr>
        <w:t>2) приобретение опыта эмоционального отношения к среде обитания.</w:t>
      </w:r>
    </w:p>
    <w:p w14:paraId="C4000000">
      <w:pPr>
        <w:pStyle w:val="Style_1"/>
        <w:ind w:firstLine="567" w:left="567"/>
        <w:jc w:val="both"/>
        <w:rPr>
          <w:i w:val="1"/>
          <w:color w:val="000000"/>
        </w:rPr>
      </w:pPr>
      <w:r>
        <w:rPr>
          <w:i w:val="1"/>
          <w:color w:val="000000"/>
        </w:rPr>
        <w:t>Экологического воспитания:</w:t>
      </w:r>
    </w:p>
    <w:p w14:paraId="C5000000">
      <w:pPr>
        <w:pStyle w:val="Style_1"/>
        <w:ind w:firstLine="567" w:left="567"/>
        <w:jc w:val="both"/>
        <w:rPr>
          <w:color w:val="000000"/>
        </w:rPr>
      </w:pPr>
      <w:r>
        <w:rPr>
          <w:color w:val="000000"/>
        </w:rPr>
        <w:t>1) осознание роли человека в природе и обществе, принятие экологических норм поведения, бережного отношения к природе родного края, неприятие действий, приносящих ей вред;</w:t>
      </w:r>
    </w:p>
    <w:p w14:paraId="C6000000">
      <w:pPr>
        <w:pStyle w:val="Style_1"/>
        <w:ind w:firstLine="567" w:left="567"/>
        <w:jc w:val="both"/>
        <w:rPr>
          <w:color w:val="000000"/>
          <w:highlight w:val="white"/>
        </w:rPr>
      </w:pPr>
      <w:r>
        <w:rPr>
          <w:color w:val="000000"/>
          <w:highlight w:val="white"/>
        </w:rPr>
        <w:t>2) художественно-эстетическое наблюдение природы родного края и её образа в произведениях искусства.</w:t>
      </w:r>
    </w:p>
    <w:p w14:paraId="C7000000">
      <w:pPr>
        <w:pStyle w:val="Style_1"/>
        <w:ind w:firstLine="567" w:left="567"/>
        <w:jc w:val="both"/>
        <w:rPr>
          <w:b w:val="1"/>
          <w:i w:val="1"/>
        </w:rPr>
      </w:pPr>
      <w:r>
        <w:rPr>
          <w:i w:val="1"/>
        </w:rPr>
        <w:t>Ценности</w:t>
      </w:r>
      <w:r>
        <w:rPr>
          <w:i w:val="1"/>
        </w:rPr>
        <w:t xml:space="preserve"> </w:t>
      </w:r>
      <w:r>
        <w:rPr>
          <w:i w:val="1"/>
        </w:rPr>
        <w:t>научного</w:t>
      </w:r>
      <w:r>
        <w:rPr>
          <w:i w:val="1"/>
        </w:rPr>
        <w:t xml:space="preserve"> </w:t>
      </w:r>
      <w:r>
        <w:rPr>
          <w:i w:val="1"/>
        </w:rPr>
        <w:t>познания:</w:t>
      </w:r>
    </w:p>
    <w:p w14:paraId="C8000000">
      <w:pPr>
        <w:pStyle w:val="Style_1"/>
        <w:ind w:firstLine="567" w:left="567"/>
        <w:jc w:val="both"/>
      </w:pPr>
      <w:r>
        <w:t>1)</w:t>
      </w:r>
      <w:r>
        <w:t>осознание</w:t>
      </w:r>
      <w:r>
        <w:t xml:space="preserve"> </w:t>
      </w:r>
      <w:r>
        <w:t>ценности</w:t>
      </w:r>
      <w:r>
        <w:t xml:space="preserve"> </w:t>
      </w:r>
      <w:r>
        <w:t>познания,</w:t>
      </w:r>
      <w:r>
        <w:t xml:space="preserve"> </w:t>
      </w:r>
      <w:r>
        <w:t>проявление</w:t>
      </w:r>
      <w:r>
        <w:t xml:space="preserve"> </w:t>
      </w:r>
      <w:r>
        <w:t>познавательного</w:t>
      </w:r>
      <w:r>
        <w:t xml:space="preserve"> </w:t>
      </w:r>
      <w:r>
        <w:t>интереса,</w:t>
      </w:r>
      <w:r>
        <w:t xml:space="preserve"> а</w:t>
      </w:r>
      <w:r>
        <w:t>ктивности,</w:t>
      </w:r>
      <w:r>
        <w:t xml:space="preserve"> </w:t>
      </w:r>
      <w:r>
        <w:t>инициативности,</w:t>
      </w:r>
      <w:r>
        <w:t xml:space="preserve"> </w:t>
      </w:r>
      <w:r>
        <w:t>любознательности</w:t>
      </w:r>
      <w:r>
        <w:t xml:space="preserve"> </w:t>
      </w:r>
      <w:r>
        <w:t>и</w:t>
      </w:r>
      <w:r>
        <w:t xml:space="preserve"> </w:t>
      </w:r>
      <w:r>
        <w:t>самостоятельности</w:t>
      </w:r>
      <w:r>
        <w:t xml:space="preserve"> </w:t>
      </w:r>
      <w:r>
        <w:t>в</w:t>
      </w:r>
      <w:r>
        <w:t xml:space="preserve"> </w:t>
      </w:r>
      <w:r>
        <w:t>обогащении</w:t>
      </w:r>
      <w:r>
        <w:t xml:space="preserve"> </w:t>
      </w:r>
      <w:r>
        <w:t>своих</w:t>
      </w:r>
      <w:r>
        <w:t xml:space="preserve"> </w:t>
      </w:r>
      <w:r>
        <w:t>знаний,</w:t>
      </w:r>
      <w:r>
        <w:t xml:space="preserve"> </w:t>
      </w:r>
      <w:r>
        <w:t>в</w:t>
      </w:r>
      <w:r>
        <w:t xml:space="preserve"> </w:t>
      </w:r>
      <w:r>
        <w:t>том</w:t>
      </w:r>
      <w:r>
        <w:t xml:space="preserve"> </w:t>
      </w:r>
      <w:r>
        <w:t>числе</w:t>
      </w:r>
      <w:r>
        <w:t xml:space="preserve"> </w:t>
      </w:r>
      <w:r>
        <w:t>с</w:t>
      </w:r>
      <w:r>
        <w:t xml:space="preserve"> и</w:t>
      </w:r>
      <w:r>
        <w:t>спользованием</w:t>
      </w:r>
      <w:r>
        <w:t xml:space="preserve"> </w:t>
      </w:r>
      <w:r>
        <w:t>различных</w:t>
      </w:r>
      <w:r>
        <w:t xml:space="preserve"> </w:t>
      </w:r>
      <w:r>
        <w:t>информационных</w:t>
      </w:r>
      <w:r>
        <w:t xml:space="preserve"> </w:t>
      </w:r>
      <w:r>
        <w:t>средств.</w:t>
      </w:r>
      <w:r>
        <w:t xml:space="preserve"> В процессе освоения дисциплины у учащихся:</w:t>
      </w:r>
    </w:p>
    <w:p w14:paraId="C9000000">
      <w:pPr>
        <w:pStyle w:val="Style_1"/>
        <w:ind w:firstLine="567" w:left="567"/>
        <w:jc w:val="both"/>
      </w:pPr>
      <w:r>
        <w:t>•</w:t>
      </w:r>
      <w:r>
        <w:tab/>
      </w:r>
      <w:r>
        <w:t>воспитываются целеустремленность, доброта, ответственность, забота, взаимопонимание и взаимовыручка;</w:t>
      </w:r>
    </w:p>
    <w:p w14:paraId="CA000000">
      <w:pPr>
        <w:pStyle w:val="Style_1"/>
        <w:ind w:firstLine="567" w:left="567"/>
        <w:jc w:val="both"/>
      </w:pPr>
      <w:r>
        <w:t>•</w:t>
      </w:r>
      <w:r>
        <w:tab/>
      </w:r>
      <w:r>
        <w:t>складывается устойчивая мотивация к общественно-полезной деятельности, стремление принести окружающим людям пользу;</w:t>
      </w:r>
    </w:p>
    <w:p w14:paraId="CB000000">
      <w:pPr>
        <w:pStyle w:val="Style_1"/>
        <w:ind w:firstLine="567" w:left="567"/>
        <w:jc w:val="both"/>
      </w:pPr>
      <w:r>
        <w:t>•</w:t>
      </w:r>
      <w:r>
        <w:tab/>
      </w:r>
      <w:r>
        <w:t>приобретаются личностные качества, которые позволяют сказать «нет» асоциальным явлениям, имеющим место в жизни современной молодежи;</w:t>
      </w:r>
    </w:p>
    <w:p w14:paraId="CC000000">
      <w:pPr>
        <w:pStyle w:val="Style_1"/>
        <w:ind w:firstLine="567" w:left="567"/>
        <w:jc w:val="both"/>
      </w:pPr>
      <w:r>
        <w:t>•</w:t>
      </w:r>
      <w:r>
        <w:tab/>
      </w:r>
      <w:r>
        <w:t>вырабатывается стремление к самообразованию, чувство ответственного отношения к своей жизненной позиции;</w:t>
      </w:r>
    </w:p>
    <w:p w14:paraId="CD000000">
      <w:pPr>
        <w:pStyle w:val="Style_1"/>
        <w:ind w:firstLine="567" w:left="567"/>
        <w:jc w:val="both"/>
      </w:pPr>
      <w:r>
        <w:t>•</w:t>
      </w:r>
      <w:r>
        <w:tab/>
      </w:r>
      <w:r>
        <w:t xml:space="preserve">эти качества характеризуют ребенка как личность, имеющую </w:t>
      </w:r>
      <w:r>
        <w:t>экологически, экономически ориентированное сознание в условиях современного состояния окружающей среды, ответственную за сохранение природного и культурного наследия родного края, своего здоровья.</w:t>
      </w:r>
    </w:p>
    <w:p w14:paraId="CE000000">
      <w:pPr>
        <w:pStyle w:val="Style_1"/>
        <w:ind w:firstLine="567" w:left="567"/>
        <w:jc w:val="both"/>
        <w:rPr>
          <w:color w:val="000000"/>
        </w:rPr>
      </w:pPr>
    </w:p>
    <w:p w14:paraId="CF000000">
      <w:pPr>
        <w:pStyle w:val="Style_1"/>
        <w:ind w:firstLine="567" w:left="567"/>
        <w:jc w:val="both"/>
        <w:rPr>
          <w:caps w:val="1"/>
          <w:color w:val="000000"/>
        </w:rPr>
      </w:pPr>
      <w:r>
        <w:rPr>
          <w:caps w:val="1"/>
          <w:color w:val="000000"/>
        </w:rPr>
        <w:t>МЕТАПРЕДМЕТНЫЕ РЕЗУЛЬТАТЫ</w:t>
      </w:r>
    </w:p>
    <w:p w14:paraId="D0000000">
      <w:pPr>
        <w:pStyle w:val="Style_1"/>
        <w:ind w:firstLine="567" w:left="567"/>
        <w:jc w:val="both"/>
        <w:rPr>
          <w:color w:val="000000"/>
          <w:sz w:val="24"/>
        </w:rPr>
      </w:pPr>
      <w:r>
        <w:rPr>
          <w:color w:val="000000"/>
          <w:sz w:val="24"/>
        </w:rPr>
        <w:t>ПОЗНАВАТЕЛЬНЫЕ</w:t>
      </w:r>
      <w:r>
        <w:rPr>
          <w:color w:val="000000"/>
          <w:sz w:val="24"/>
        </w:rPr>
        <w:t> </w:t>
      </w:r>
      <w:r>
        <w:rPr>
          <w:color w:val="000000"/>
          <w:sz w:val="24"/>
        </w:rPr>
        <w:t>УНИВЕРСАЛЬНЫЕ УЧЕБНЫЕ ДЕЙСТВИЯ:</w:t>
      </w:r>
    </w:p>
    <w:p w14:paraId="D1000000">
      <w:pPr>
        <w:pStyle w:val="Style_1"/>
        <w:ind w:firstLine="567" w:left="567"/>
        <w:jc w:val="both"/>
        <w:rPr>
          <w:i w:val="1"/>
          <w:color w:val="000000"/>
        </w:rPr>
      </w:pPr>
      <w:r>
        <w:rPr>
          <w:i w:val="1"/>
          <w:color w:val="000000"/>
        </w:rPr>
        <w:t>Базовые логические действия:</w:t>
      </w:r>
    </w:p>
    <w:p w14:paraId="D2000000">
      <w:pPr>
        <w:pStyle w:val="Style_1"/>
        <w:ind w:firstLine="567" w:left="567"/>
        <w:jc w:val="both"/>
        <w:rPr>
          <w:color w:val="000000"/>
        </w:rPr>
      </w:pPr>
      <w:r>
        <w:rPr>
          <w:color w:val="000000"/>
        </w:rPr>
        <w:t>1) 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r>
        <w:rPr>
          <w:color w:val="000000"/>
        </w:rPr>
        <w:t> </w:t>
      </w:r>
    </w:p>
    <w:p w14:paraId="D3000000">
      <w:pPr>
        <w:pStyle w:val="Style_1"/>
        <w:ind w:firstLine="567" w:left="567"/>
        <w:jc w:val="both"/>
        <w:rPr>
          <w:color w:val="000000"/>
        </w:rPr>
      </w:pPr>
      <w:r>
        <w:rPr>
          <w:color w:val="000000"/>
        </w:rPr>
        <w:t>2) сравнивать объекты окружающего мира родного края, устанавливать основания для сравнения, устанавливать аналогии;</w:t>
      </w:r>
      <w:r>
        <w:rPr>
          <w:color w:val="000000"/>
        </w:rPr>
        <w:t> </w:t>
      </w:r>
    </w:p>
    <w:p w14:paraId="D4000000">
      <w:pPr>
        <w:pStyle w:val="Style_1"/>
        <w:ind w:firstLine="567" w:left="567"/>
        <w:jc w:val="both"/>
        <w:rPr>
          <w:color w:val="000000"/>
        </w:rPr>
      </w:pPr>
      <w:r>
        <w:rPr>
          <w:color w:val="000000"/>
        </w:rPr>
        <w:t>3) выявлять недостаток информации для решения практической задачи на основе предложенного алгоритма.</w:t>
      </w:r>
    </w:p>
    <w:p w14:paraId="D5000000">
      <w:pPr>
        <w:pStyle w:val="Style_1"/>
        <w:ind w:firstLine="567" w:left="567"/>
        <w:jc w:val="both"/>
        <w:rPr>
          <w:i w:val="1"/>
          <w:color w:val="000000"/>
        </w:rPr>
      </w:pPr>
      <w:r>
        <w:rPr>
          <w:i w:val="1"/>
          <w:color w:val="000000"/>
        </w:rPr>
        <w:t>2)</w:t>
      </w:r>
      <w:r>
        <w:rPr>
          <w:i w:val="1"/>
          <w:color w:val="000000"/>
        </w:rPr>
        <w:t>  </w:t>
      </w:r>
      <w:r>
        <w:rPr>
          <w:i w:val="1"/>
          <w:color w:val="000000"/>
        </w:rPr>
        <w:t>Базовые исследовательские действия:</w:t>
      </w:r>
    </w:p>
    <w:p w14:paraId="D6000000">
      <w:pPr>
        <w:pStyle w:val="Style_1"/>
        <w:ind w:firstLine="567" w:left="567"/>
        <w:jc w:val="both"/>
        <w:rPr>
          <w:color w:val="000000"/>
        </w:rPr>
      </w:pPr>
      <w:r>
        <w:rPr>
          <w:color w:val="000000"/>
        </w:rPr>
        <w:t>1) проводить (по предложенному и самостоятельно составленному плану или выдвинутому предположению) наблюдения за явлениями/объектами природы родного края;</w:t>
      </w:r>
      <w:r>
        <w:rPr>
          <w:color w:val="000000"/>
        </w:rPr>
        <w:t> </w:t>
      </w:r>
    </w:p>
    <w:p w14:paraId="D7000000">
      <w:pPr>
        <w:pStyle w:val="Style_1"/>
        <w:ind w:firstLine="567" w:left="567"/>
        <w:jc w:val="both"/>
        <w:rPr>
          <w:color w:val="000000"/>
        </w:rPr>
      </w:pPr>
      <w:r>
        <w:rPr>
          <w:color w:val="000000"/>
        </w:rPr>
        <w:t>2) определять разницу между реальным и желательным состоянием объекта (ситуации) на основе предложенных вопросов;</w:t>
      </w:r>
      <w:r>
        <w:rPr>
          <w:color w:val="000000"/>
        </w:rPr>
        <w:t> </w:t>
      </w:r>
    </w:p>
    <w:p w14:paraId="D8000000">
      <w:pPr>
        <w:pStyle w:val="Style_1"/>
        <w:ind w:firstLine="567" w:left="567"/>
        <w:jc w:val="both"/>
        <w:rPr>
          <w:color w:val="000000"/>
        </w:rPr>
      </w:pPr>
      <w:r>
        <w:rPr>
          <w:color w:val="000000"/>
        </w:rPr>
        <w:t>3) 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r>
        <w:rPr>
          <w:color w:val="000000"/>
        </w:rPr>
        <w:t> </w:t>
      </w:r>
    </w:p>
    <w:p w14:paraId="D9000000">
      <w:pPr>
        <w:pStyle w:val="Style_1"/>
        <w:ind w:firstLine="567" w:left="567"/>
        <w:jc w:val="both"/>
        <w:rPr>
          <w:color w:val="000000"/>
        </w:rPr>
      </w:pPr>
      <w:r>
        <w:rPr>
          <w:color w:val="000000"/>
        </w:rPr>
        <w:t xml:space="preserve">4) проводить по предложенному плану несложное исследование по установлению особенностей объекта изучения и связей между объектами (часть - целое, причина </w:t>
      </w:r>
      <w:r>
        <w:rPr>
          <w:color w:val="000000"/>
        </w:rPr>
        <w:t>-  следствие</w:t>
      </w:r>
      <w:r>
        <w:rPr>
          <w:color w:val="000000"/>
        </w:rPr>
        <w:t>);</w:t>
      </w:r>
      <w:r>
        <w:rPr>
          <w:color w:val="000000"/>
        </w:rPr>
        <w:t> </w:t>
      </w:r>
    </w:p>
    <w:p w14:paraId="DA000000">
      <w:pPr>
        <w:pStyle w:val="Style_1"/>
        <w:ind w:firstLine="567" w:left="567"/>
        <w:jc w:val="both"/>
        <w:rPr>
          <w:color w:val="000000"/>
        </w:rPr>
      </w:pPr>
      <w:r>
        <w:rPr>
          <w:color w:val="000000"/>
        </w:rPr>
        <w:t>5) формулировать выводы и подкреплять их доказательствами на основе результатов проведённого наблюдения (исследования).</w:t>
      </w:r>
    </w:p>
    <w:p w14:paraId="DB000000">
      <w:pPr>
        <w:pStyle w:val="Style_1"/>
        <w:ind w:firstLine="567" w:left="567"/>
        <w:jc w:val="both"/>
        <w:rPr>
          <w:i w:val="1"/>
          <w:color w:val="000000"/>
        </w:rPr>
      </w:pPr>
      <w:r>
        <w:rPr>
          <w:i w:val="1"/>
          <w:color w:val="000000"/>
        </w:rPr>
        <w:t>3)</w:t>
      </w:r>
      <w:r>
        <w:rPr>
          <w:i w:val="1"/>
          <w:color w:val="000000"/>
        </w:rPr>
        <w:t>  </w:t>
      </w:r>
      <w:r>
        <w:rPr>
          <w:i w:val="1"/>
          <w:color w:val="000000"/>
        </w:rPr>
        <w:t>Работа с информацией:</w:t>
      </w:r>
    </w:p>
    <w:p w14:paraId="DC000000">
      <w:pPr>
        <w:pStyle w:val="Style_1"/>
        <w:ind w:firstLine="567" w:left="567"/>
        <w:jc w:val="both"/>
        <w:rPr>
          <w:color w:val="000000"/>
        </w:rPr>
      </w:pPr>
      <w:r>
        <w:rPr>
          <w:color w:val="000000"/>
        </w:rPr>
        <w:t>1) использовать различные источники для поиска информации, выбирать источник получения информации с учётом практической задачи;</w:t>
      </w:r>
      <w:r>
        <w:rPr>
          <w:color w:val="000000"/>
        </w:rPr>
        <w:t> </w:t>
      </w:r>
    </w:p>
    <w:p w14:paraId="DD000000">
      <w:pPr>
        <w:pStyle w:val="Style_1"/>
        <w:ind w:firstLine="567" w:left="567"/>
        <w:jc w:val="both"/>
        <w:rPr>
          <w:color w:val="000000"/>
        </w:rPr>
      </w:pPr>
      <w:r>
        <w:rPr>
          <w:color w:val="000000"/>
        </w:rPr>
        <w:t>2) согласно заданному алгоритму находить в предложенном источнике информацию, представленную в явном виде;</w:t>
      </w:r>
      <w:r>
        <w:rPr>
          <w:color w:val="000000"/>
        </w:rPr>
        <w:t> </w:t>
      </w:r>
    </w:p>
    <w:p w14:paraId="DE000000">
      <w:pPr>
        <w:pStyle w:val="Style_1"/>
        <w:ind w:firstLine="567" w:left="567"/>
        <w:jc w:val="both"/>
        <w:rPr>
          <w:color w:val="000000"/>
        </w:rPr>
      </w:pPr>
      <w:r>
        <w:rPr>
          <w:color w:val="000000"/>
        </w:rPr>
        <w:t>3) находить и использовать для решения учебных задач текстовую, графическую, аудиовизуальную информацию;</w:t>
      </w:r>
      <w:r>
        <w:rPr>
          <w:color w:val="000000"/>
        </w:rPr>
        <w:t> </w:t>
      </w:r>
    </w:p>
    <w:p w14:paraId="DF000000">
      <w:pPr>
        <w:pStyle w:val="Style_1"/>
        <w:ind w:firstLine="567" w:left="567"/>
        <w:jc w:val="both"/>
        <w:rPr>
          <w:color w:val="000000"/>
        </w:rPr>
      </w:pPr>
      <w:r>
        <w:rPr>
          <w:color w:val="000000"/>
        </w:rPr>
        <w:t>4) читать и интерпретировать графически представленную информацию (схему, таблицу, иллюстрацию);</w:t>
      </w:r>
      <w:r>
        <w:rPr>
          <w:color w:val="000000"/>
        </w:rPr>
        <w:t> </w:t>
      </w:r>
    </w:p>
    <w:p w14:paraId="E0000000">
      <w:pPr>
        <w:pStyle w:val="Style_1"/>
        <w:ind w:firstLine="567" w:left="567"/>
        <w:jc w:val="both"/>
        <w:rPr>
          <w:color w:val="000000"/>
        </w:rPr>
      </w:pPr>
      <w:r>
        <w:rPr>
          <w:color w:val="000000"/>
        </w:rPr>
        <w:t>5) соблюдать правила информационной безопасности в условиях контролируемого доступа в Интернет (с помощью учителя);</w:t>
      </w:r>
      <w:r>
        <w:rPr>
          <w:color w:val="000000"/>
        </w:rPr>
        <w:t> </w:t>
      </w:r>
    </w:p>
    <w:p w14:paraId="E1000000">
      <w:pPr>
        <w:pStyle w:val="Style_1"/>
        <w:ind w:firstLine="567" w:left="567"/>
        <w:jc w:val="both"/>
        <w:rPr>
          <w:color w:val="000000"/>
        </w:rPr>
      </w:pPr>
      <w:r>
        <w:rPr>
          <w:color w:val="000000"/>
        </w:rPr>
        <w:t>6) анализировать и создавать текстовую, видео, графическую, звуковую информацию в соответствии с практической задачей;</w:t>
      </w:r>
    </w:p>
    <w:p w14:paraId="E2000000">
      <w:pPr>
        <w:pStyle w:val="Style_1"/>
        <w:ind w:firstLine="567" w:left="567"/>
        <w:jc w:val="both"/>
        <w:rPr>
          <w:color w:val="000000"/>
        </w:rPr>
      </w:pPr>
      <w:r>
        <w:rPr>
          <w:color w:val="000000"/>
        </w:rPr>
        <w:t xml:space="preserve">7) фиксировать полученные результаты в текстовой форме (выступление, высказывание) и графическом виде (рисунок, схема, </w:t>
      </w:r>
      <w:r>
        <w:rPr>
          <w:color w:val="000000"/>
        </w:rPr>
        <w:t>диаграмма).</w:t>
      </w:r>
    </w:p>
    <w:p w14:paraId="E3000000">
      <w:pPr>
        <w:pStyle w:val="Style_1"/>
        <w:ind w:firstLine="567" w:left="567"/>
        <w:jc w:val="both"/>
        <w:rPr>
          <w:color w:val="000000"/>
        </w:rPr>
      </w:pPr>
    </w:p>
    <w:p w14:paraId="E4000000">
      <w:pPr>
        <w:pStyle w:val="Style_1"/>
        <w:ind w:firstLine="567" w:left="567"/>
        <w:jc w:val="both"/>
        <w:rPr>
          <w:color w:val="000000"/>
          <w:sz w:val="24"/>
        </w:rPr>
      </w:pPr>
      <w:r>
        <w:rPr>
          <w:color w:val="000000"/>
          <w:sz w:val="24"/>
        </w:rPr>
        <w:t>КОММУНИКАТИВНЫЕ УНИВЕРСАЛЬНЫЕ УЧЕБНЫЕ ДЕЙСТВИЯ:</w:t>
      </w:r>
    </w:p>
    <w:p w14:paraId="E5000000">
      <w:pPr>
        <w:pStyle w:val="Style_1"/>
        <w:ind w:firstLine="567" w:left="567"/>
        <w:jc w:val="both"/>
        <w:rPr>
          <w:color w:val="000000"/>
        </w:rPr>
      </w:pPr>
      <w:r>
        <w:rPr>
          <w:color w:val="000000"/>
        </w:rPr>
        <w:t>1) в процессе диалогов задавать вопросы, высказывать суждения, оценивать выступления участников;</w:t>
      </w:r>
      <w:r>
        <w:rPr>
          <w:color w:val="000000"/>
        </w:rPr>
        <w:t> </w:t>
      </w:r>
    </w:p>
    <w:p w14:paraId="E6000000">
      <w:pPr>
        <w:pStyle w:val="Style_1"/>
        <w:ind w:firstLine="567" w:left="567"/>
        <w:jc w:val="both"/>
        <w:rPr>
          <w:color w:val="000000"/>
        </w:rPr>
      </w:pPr>
      <w:r>
        <w:rPr>
          <w:color w:val="000000"/>
        </w:rPr>
        <w:t>2) 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14:paraId="E7000000">
      <w:pPr>
        <w:pStyle w:val="Style_1"/>
        <w:ind w:firstLine="567" w:left="567"/>
        <w:jc w:val="both"/>
        <w:rPr>
          <w:color w:val="000000"/>
        </w:rPr>
      </w:pPr>
      <w:r>
        <w:rPr>
          <w:color w:val="000000"/>
        </w:rPr>
        <w:t>3) соблюдать правила ведения диалога и дискуссии; проявлять уважительное отношение к собеседнику;</w:t>
      </w:r>
      <w:r>
        <w:rPr>
          <w:color w:val="000000"/>
        </w:rPr>
        <w:t> </w:t>
      </w:r>
    </w:p>
    <w:p w14:paraId="E8000000">
      <w:pPr>
        <w:pStyle w:val="Style_1"/>
        <w:ind w:firstLine="567" w:left="567"/>
        <w:jc w:val="both"/>
        <w:rPr>
          <w:color w:val="000000"/>
        </w:rPr>
      </w:pPr>
      <w:r>
        <w:rPr>
          <w:color w:val="000000"/>
        </w:rPr>
        <w:t>4) использовать смысловое чтение для определения темы, главной мысли текста о природе, социальной жизни, взаимоотношениях и поступках людей;</w:t>
      </w:r>
      <w:r>
        <w:rPr>
          <w:color w:val="000000"/>
        </w:rPr>
        <w:t> </w:t>
      </w:r>
    </w:p>
    <w:p w14:paraId="E9000000">
      <w:pPr>
        <w:pStyle w:val="Style_1"/>
        <w:ind w:firstLine="567" w:left="567"/>
        <w:jc w:val="both"/>
        <w:rPr>
          <w:color w:val="000000"/>
        </w:rPr>
      </w:pPr>
      <w:r>
        <w:rPr>
          <w:color w:val="000000"/>
        </w:rPr>
        <w:t>5) создавать устные и письменные тексты (описание, рассуждение, повествование);</w:t>
      </w:r>
      <w:r>
        <w:rPr>
          <w:color w:val="000000"/>
        </w:rPr>
        <w:t> </w:t>
      </w:r>
    </w:p>
    <w:p w14:paraId="EA000000">
      <w:pPr>
        <w:pStyle w:val="Style_1"/>
        <w:ind w:firstLine="567" w:left="567"/>
        <w:jc w:val="both"/>
        <w:rPr>
          <w:color w:val="000000"/>
        </w:rPr>
      </w:pPr>
      <w:r>
        <w:rPr>
          <w:color w:val="000000"/>
        </w:rPr>
        <w:t>6) конструировать обобщения и выводы на основе полученных результатов наблюдений и опытной работы, подкреплять их доказательствами;</w:t>
      </w:r>
      <w:r>
        <w:rPr>
          <w:color w:val="000000"/>
        </w:rPr>
        <w:t> </w:t>
      </w:r>
    </w:p>
    <w:p w14:paraId="EB000000">
      <w:pPr>
        <w:pStyle w:val="Style_1"/>
        <w:ind w:firstLine="567" w:left="567"/>
        <w:jc w:val="both"/>
        <w:rPr>
          <w:color w:val="000000"/>
        </w:rPr>
      </w:pPr>
      <w:r>
        <w:rPr>
          <w:color w:val="000000"/>
        </w:rPr>
        <w:t>7) находить ошибки и восстанавливать деформированный текст об изученных объектах и явлениях природы, событиях социальной жизни;</w:t>
      </w:r>
      <w:r>
        <w:rPr>
          <w:color w:val="000000"/>
        </w:rPr>
        <w:t> </w:t>
      </w:r>
    </w:p>
    <w:p w14:paraId="EC000000">
      <w:pPr>
        <w:pStyle w:val="Style_1"/>
        <w:ind w:firstLine="567" w:left="567"/>
        <w:jc w:val="both"/>
        <w:rPr>
          <w:color w:val="000000"/>
        </w:rPr>
      </w:pPr>
      <w:r>
        <w:rPr>
          <w:color w:val="000000"/>
        </w:rPr>
        <w:t>8) готовить небольшие публичные выступления с возможной презентацией (текст, рисунки, фото, плакаты и др.) к тексту выступления.</w:t>
      </w:r>
    </w:p>
    <w:p w14:paraId="ED000000">
      <w:pPr>
        <w:pStyle w:val="Style_1"/>
        <w:ind w:firstLine="567" w:left="567"/>
        <w:jc w:val="both"/>
        <w:rPr>
          <w:color w:val="000000"/>
        </w:rPr>
      </w:pPr>
    </w:p>
    <w:p w14:paraId="EE000000">
      <w:pPr>
        <w:pStyle w:val="Style_1"/>
        <w:ind w:firstLine="567" w:left="567"/>
        <w:jc w:val="both"/>
        <w:rPr>
          <w:color w:val="000000"/>
          <w:sz w:val="24"/>
        </w:rPr>
      </w:pPr>
      <w:r>
        <w:rPr>
          <w:color w:val="000000"/>
          <w:sz w:val="24"/>
        </w:rPr>
        <w:t>РЕГУЛЯТИВНЫЕ УНИВЕРСАЛЬНЫЕ УЧЕБНЫЕ ДЕЙСТВИЯ:</w:t>
      </w:r>
    </w:p>
    <w:p w14:paraId="EF000000">
      <w:pPr>
        <w:pStyle w:val="Style_1"/>
        <w:ind w:firstLine="567" w:left="567"/>
        <w:jc w:val="both"/>
        <w:rPr>
          <w:i w:val="1"/>
          <w:color w:val="000000"/>
        </w:rPr>
      </w:pPr>
      <w:r>
        <w:rPr>
          <w:i w:val="1"/>
          <w:color w:val="000000"/>
        </w:rPr>
        <w:t>1)Самоорганизация:</w:t>
      </w:r>
    </w:p>
    <w:p w14:paraId="F0000000">
      <w:pPr>
        <w:pStyle w:val="Style_1"/>
        <w:ind w:firstLine="567" w:left="567"/>
        <w:jc w:val="both"/>
        <w:rPr>
          <w:color w:val="000000"/>
        </w:rPr>
      </w:pPr>
      <w:r>
        <w:rPr>
          <w:color w:val="000000"/>
        </w:rPr>
        <w:t>а) планировать самостоятельно или с небольшой помощью учителя действия по решению учебной задачи;</w:t>
      </w:r>
      <w:r>
        <w:rPr>
          <w:color w:val="000000"/>
        </w:rPr>
        <w:t> </w:t>
      </w:r>
    </w:p>
    <w:p w14:paraId="F1000000">
      <w:pPr>
        <w:pStyle w:val="Style_1"/>
        <w:ind w:firstLine="567" w:left="567"/>
        <w:jc w:val="both"/>
        <w:rPr>
          <w:color w:val="000000"/>
        </w:rPr>
      </w:pPr>
      <w:r>
        <w:rPr>
          <w:color w:val="000000"/>
        </w:rPr>
        <w:t>б) выстраивать последовательность выбранных действий и операций.</w:t>
      </w:r>
    </w:p>
    <w:p w14:paraId="F2000000">
      <w:pPr>
        <w:pStyle w:val="Style_1"/>
        <w:ind w:firstLine="567" w:left="567"/>
        <w:jc w:val="both"/>
        <w:rPr>
          <w:i w:val="1"/>
          <w:color w:val="000000"/>
        </w:rPr>
      </w:pPr>
      <w:r>
        <w:rPr>
          <w:i w:val="1"/>
          <w:color w:val="000000"/>
        </w:rPr>
        <w:t>2)Самоконтроль:</w:t>
      </w:r>
    </w:p>
    <w:p w14:paraId="F3000000">
      <w:pPr>
        <w:pStyle w:val="Style_1"/>
        <w:ind w:firstLine="567" w:left="567"/>
        <w:jc w:val="both"/>
        <w:rPr>
          <w:color w:val="000000"/>
        </w:rPr>
      </w:pPr>
      <w:r>
        <w:rPr>
          <w:color w:val="000000"/>
        </w:rPr>
        <w:t>а) осуществлять контроль процесса и результата своей деятельности;</w:t>
      </w:r>
      <w:r>
        <w:rPr>
          <w:color w:val="000000"/>
        </w:rPr>
        <w:t> </w:t>
      </w:r>
    </w:p>
    <w:p w14:paraId="F4000000">
      <w:pPr>
        <w:pStyle w:val="Style_1"/>
        <w:ind w:firstLine="567" w:left="567"/>
        <w:jc w:val="both"/>
        <w:rPr>
          <w:color w:val="000000"/>
        </w:rPr>
      </w:pPr>
      <w:r>
        <w:rPr>
          <w:color w:val="000000"/>
        </w:rPr>
        <w:t>б) находить ошибки в своей работе и устанавливать их причины; корректировать свои действия при необходимости (с небольшой помощью учителя);</w:t>
      </w:r>
      <w:r>
        <w:rPr>
          <w:color w:val="000000"/>
        </w:rPr>
        <w:t> </w:t>
      </w:r>
    </w:p>
    <w:p w14:paraId="F5000000">
      <w:pPr>
        <w:pStyle w:val="Style_1"/>
        <w:ind w:firstLine="567" w:left="567"/>
        <w:jc w:val="both"/>
        <w:rPr>
          <w:color w:val="000000"/>
        </w:rPr>
      </w:pPr>
      <w:r>
        <w:rPr>
          <w:color w:val="000000"/>
        </w:rPr>
        <w:t>в) 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14:paraId="F6000000">
      <w:pPr>
        <w:pStyle w:val="Style_1"/>
        <w:ind w:firstLine="567" w:left="567"/>
        <w:jc w:val="both"/>
        <w:rPr>
          <w:color w:val="000000"/>
        </w:rPr>
      </w:pPr>
      <w:r>
        <w:rPr>
          <w:i w:val="1"/>
          <w:color w:val="000000"/>
        </w:rPr>
        <w:t>3)Самооценка</w:t>
      </w:r>
      <w:r>
        <w:rPr>
          <w:color w:val="000000"/>
        </w:rPr>
        <w:t>:</w:t>
      </w:r>
    </w:p>
    <w:p w14:paraId="F7000000">
      <w:pPr>
        <w:pStyle w:val="Style_1"/>
        <w:ind w:firstLine="567" w:left="567"/>
        <w:jc w:val="both"/>
        <w:rPr>
          <w:color w:val="000000"/>
        </w:rPr>
      </w:pPr>
      <w:r>
        <w:rPr>
          <w:color w:val="000000"/>
        </w:rPr>
        <w:t>а) объективно оценивать результаты своей деятельности;</w:t>
      </w:r>
      <w:r>
        <w:rPr>
          <w:color w:val="000000"/>
        </w:rPr>
        <w:t> </w:t>
      </w:r>
    </w:p>
    <w:p w14:paraId="F8000000">
      <w:pPr>
        <w:pStyle w:val="Style_1"/>
        <w:ind w:firstLine="567" w:left="567"/>
        <w:jc w:val="both"/>
        <w:rPr>
          <w:color w:val="000000"/>
        </w:rPr>
      </w:pPr>
      <w:r>
        <w:rPr>
          <w:color w:val="000000"/>
        </w:rPr>
        <w:t>б) оценивать целесообразность выбранных способов действия, при необходимости корректировать их.</w:t>
      </w:r>
    </w:p>
    <w:p w14:paraId="F9000000">
      <w:pPr>
        <w:pStyle w:val="Style_1"/>
        <w:ind w:firstLine="567" w:left="567"/>
        <w:jc w:val="both"/>
        <w:rPr>
          <w:color w:val="000000"/>
        </w:rPr>
      </w:pPr>
      <w:r>
        <w:rPr>
          <w:color w:val="000000"/>
        </w:rPr>
        <w:t>Совместная деятельность:</w:t>
      </w:r>
    </w:p>
    <w:p w14:paraId="FA000000">
      <w:pPr>
        <w:pStyle w:val="Style_1"/>
        <w:ind w:firstLine="567" w:left="567"/>
        <w:jc w:val="both"/>
        <w:rPr>
          <w:color w:val="000000"/>
        </w:rPr>
      </w:pPr>
      <w:r>
        <w:rPr>
          <w:color w:val="000000"/>
        </w:rPr>
        <w:t xml:space="preserve">1) понимать значение коллективной деятельности для успешного </w:t>
      </w:r>
      <w:r>
        <w:rPr>
          <w:color w:val="000000"/>
        </w:rPr>
        <w:t>решения учебной (практической) задачи; активно участвовать в формулировании краткосрочных и долгосрочных целей совместной деятельности (на основе работы с краеведческим материалом);</w:t>
      </w:r>
      <w:r>
        <w:rPr>
          <w:color w:val="000000"/>
        </w:rPr>
        <w:t> </w:t>
      </w:r>
    </w:p>
    <w:p w14:paraId="FB000000">
      <w:pPr>
        <w:pStyle w:val="Style_1"/>
        <w:ind w:firstLine="567" w:left="567"/>
        <w:jc w:val="both"/>
        <w:rPr>
          <w:color w:val="000000"/>
        </w:rPr>
      </w:pPr>
      <w:r>
        <w:rPr>
          <w:color w:val="000000"/>
        </w:rPr>
        <w:t>2) коллективно строить действия по достижению общей цели: распределять роли, договариваться, обсуждать процесс и результат совместной работы;</w:t>
      </w:r>
      <w:r>
        <w:rPr>
          <w:color w:val="000000"/>
        </w:rPr>
        <w:t> </w:t>
      </w:r>
    </w:p>
    <w:p w14:paraId="FC000000">
      <w:pPr>
        <w:pStyle w:val="Style_1"/>
        <w:ind w:firstLine="567" w:left="567"/>
        <w:jc w:val="both"/>
        <w:rPr>
          <w:color w:val="000000"/>
        </w:rPr>
      </w:pPr>
      <w:r>
        <w:rPr>
          <w:color w:val="000000"/>
        </w:rPr>
        <w:t>3) проявлять готовность руководить, выполнять поручения, подчиняться;</w:t>
      </w:r>
      <w:r>
        <w:rPr>
          <w:color w:val="000000"/>
        </w:rPr>
        <w:t> </w:t>
      </w:r>
    </w:p>
    <w:p w14:paraId="FD000000">
      <w:pPr>
        <w:pStyle w:val="Style_1"/>
        <w:ind w:firstLine="567" w:left="567"/>
        <w:jc w:val="both"/>
        <w:rPr>
          <w:color w:val="000000"/>
        </w:rPr>
      </w:pPr>
      <w:r>
        <w:rPr>
          <w:color w:val="000000"/>
        </w:rPr>
        <w:t>4)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w:t>
      </w:r>
      <w:r>
        <w:rPr>
          <w:color w:val="000000"/>
        </w:rPr>
        <w:t> </w:t>
      </w:r>
      <w:r>
        <w:rPr>
          <w:color w:val="000000"/>
        </w:rPr>
        <w:t>конфликтов, при их возникновении мирно разрешать без участия взрослого;</w:t>
      </w:r>
      <w:r>
        <w:rPr>
          <w:color w:val="000000"/>
        </w:rPr>
        <w:t> </w:t>
      </w:r>
    </w:p>
    <w:p w14:paraId="FE000000">
      <w:pPr>
        <w:pStyle w:val="Style_1"/>
        <w:ind w:firstLine="567" w:left="567"/>
        <w:jc w:val="both"/>
        <w:rPr>
          <w:color w:val="000000"/>
        </w:rPr>
      </w:pPr>
      <w:r>
        <w:rPr>
          <w:color w:val="000000"/>
        </w:rPr>
        <w:t>5) ответственно выполнять свою часть работы.</w:t>
      </w:r>
    </w:p>
    <w:p w14:paraId="FF000000">
      <w:pPr>
        <w:ind w:firstLine="567" w:left="567"/>
        <w:jc w:val="both"/>
        <w:outlineLvl w:val="0"/>
        <w:rPr>
          <w:rFonts w:ascii="Times New Roman" w:hAnsi="Times New Roman"/>
          <w:color w:val="000000"/>
          <w:sz w:val="24"/>
        </w:rPr>
      </w:pPr>
    </w:p>
    <w:p w14:paraId="00010000">
      <w:pPr>
        <w:pStyle w:val="Style_1"/>
        <w:ind w:firstLine="567" w:left="567"/>
        <w:jc w:val="both"/>
        <w:rPr>
          <w:spacing w:val="58"/>
        </w:rPr>
      </w:pPr>
      <w:r>
        <w:rPr>
          <w:spacing w:val="1"/>
        </w:rPr>
        <w:t>ПРЕДМЕТНЫЕ</w:t>
      </w:r>
      <w:r>
        <w:rPr>
          <w:spacing w:val="-1"/>
        </w:rPr>
        <w:t>РЕЗУЛЬ</w:t>
      </w:r>
      <w:r>
        <w:rPr>
          <w:spacing w:val="-2"/>
        </w:rPr>
        <w:t>Т</w:t>
      </w:r>
      <w:r>
        <w:rPr>
          <w:spacing w:val="-1"/>
        </w:rPr>
        <w:t>А</w:t>
      </w:r>
      <w:r>
        <w:rPr>
          <w:spacing w:val="-2"/>
        </w:rPr>
        <w:t>ТЫ</w:t>
      </w:r>
      <w:r>
        <w:rPr>
          <w:spacing w:val="1"/>
        </w:rPr>
        <w:t>ОСВОЕНИЯПРОГР</w:t>
      </w:r>
      <w:r>
        <w:t>АММЫ</w:t>
      </w:r>
    </w:p>
    <w:p w14:paraId="01010000">
      <w:pPr>
        <w:pStyle w:val="Style_1"/>
        <w:ind w:firstLine="567" w:left="567"/>
        <w:jc w:val="both"/>
        <w:rPr>
          <w:spacing w:val="1"/>
        </w:rPr>
      </w:pPr>
    </w:p>
    <w:p w14:paraId="02010000">
      <w:pPr>
        <w:pStyle w:val="Style_1"/>
        <w:numPr>
          <w:ilvl w:val="0"/>
          <w:numId w:val="4"/>
        </w:numPr>
        <w:tabs>
          <w:tab w:leader="none" w:pos="709" w:val="left"/>
        </w:tabs>
        <w:ind w:firstLine="567" w:left="567"/>
        <w:jc w:val="both"/>
      </w:pPr>
      <w:r>
        <w:t xml:space="preserve">формирование представлений о географической науке, ее роли в освоении планеты человеком, о географических знаниях как компоненте научной картинны мира, их необходимости для решения современных практических задач человечества и своей страны, в том числе задачи сохранения окружающей среды и рационального природопользования; </w:t>
      </w:r>
    </w:p>
    <w:p w14:paraId="03010000">
      <w:pPr>
        <w:pStyle w:val="Style_1"/>
        <w:numPr>
          <w:ilvl w:val="0"/>
          <w:numId w:val="4"/>
        </w:numPr>
        <w:tabs>
          <w:tab w:leader="none" w:pos="709" w:val="left"/>
        </w:tabs>
        <w:ind w:firstLine="567" w:left="567"/>
        <w:jc w:val="both"/>
      </w:pPr>
      <w:r>
        <w:t>формирование первичных навыков использования территориального подхода как основы географического мышления для осознания своего места в целостном, много образном и быстро изменяющемся мире и адекватной ориентации в нем;</w:t>
      </w:r>
    </w:p>
    <w:p w14:paraId="04010000">
      <w:pPr>
        <w:pStyle w:val="Style_1"/>
        <w:numPr>
          <w:ilvl w:val="0"/>
          <w:numId w:val="4"/>
        </w:numPr>
        <w:tabs>
          <w:tab w:leader="none" w:pos="709" w:val="left"/>
        </w:tabs>
        <w:ind w:firstLine="567" w:left="567"/>
        <w:jc w:val="both"/>
      </w:pPr>
      <w: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об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r>
        <w:t>;</w:t>
      </w:r>
    </w:p>
    <w:p w14:paraId="05010000">
      <w:pPr>
        <w:pStyle w:val="Style_1"/>
        <w:numPr>
          <w:ilvl w:val="0"/>
          <w:numId w:val="4"/>
        </w:numPr>
        <w:tabs>
          <w:tab w:leader="none" w:pos="709" w:val="left"/>
        </w:tabs>
        <w:ind w:firstLine="142" w:left="284"/>
        <w:jc w:val="both"/>
      </w:pPr>
      <w: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географической среды, в том числе ее экологических параметров</w:t>
      </w:r>
      <w:r>
        <w:t>;</w:t>
      </w:r>
    </w:p>
    <w:p w14:paraId="06010000">
      <w:pPr>
        <w:pStyle w:val="Style_1"/>
        <w:numPr>
          <w:ilvl w:val="0"/>
          <w:numId w:val="5"/>
        </w:numPr>
        <w:ind w:firstLine="142" w:left="284"/>
        <w:jc w:val="both"/>
      </w:pPr>
      <w:r>
        <w:t>овладение основами картографической грамотности и использования географической карты как одного и</w:t>
      </w:r>
      <w:r>
        <w:t>з языков международного общения</w:t>
      </w:r>
      <w:r>
        <w:t>;</w:t>
      </w:r>
    </w:p>
    <w:p w14:paraId="07010000">
      <w:pPr>
        <w:pStyle w:val="Style_1"/>
        <w:numPr>
          <w:ilvl w:val="0"/>
          <w:numId w:val="5"/>
        </w:numPr>
        <w:ind w:firstLine="142" w:left="284"/>
        <w:jc w:val="both"/>
      </w:pPr>
      <w:r>
        <w:t>создание основы для формирования интереса к дальнейшему расширению и углублению географических знаний и выбора географии как профильного предмета на ступени среднего полного образования, а в дальнейшем и в качестве сферы своей профессиональной деятельности</w:t>
      </w:r>
      <w:r>
        <w:t>;</w:t>
      </w:r>
    </w:p>
    <w:p w14:paraId="08010000">
      <w:pPr>
        <w:pStyle w:val="Style_1"/>
        <w:numPr>
          <w:ilvl w:val="0"/>
          <w:numId w:val="5"/>
        </w:numPr>
        <w:ind w:firstLine="142" w:left="284"/>
        <w:jc w:val="both"/>
      </w:pPr>
      <w:r>
        <w:t xml:space="preserve">формирование умений и навыков использования разнообразных географических знаний в повседневной жизни для объяснения и оценки разных явлений и процессов, самостоятельного оценивания уровня </w:t>
      </w:r>
      <w:r>
        <w:t>безопасности окружающей среды, адаптации к</w:t>
      </w:r>
      <w:r>
        <w:t xml:space="preserve"> условиям территории проживания.</w:t>
      </w:r>
    </w:p>
    <w:p w14:paraId="09010000">
      <w:pPr>
        <w:pStyle w:val="Style_1"/>
        <w:ind/>
        <w:jc w:val="both"/>
      </w:pPr>
    </w:p>
    <w:p w14:paraId="0A010000">
      <w:pPr>
        <w:pStyle w:val="Style_1"/>
        <w:ind/>
        <w:jc w:val="both"/>
      </w:pPr>
    </w:p>
    <w:p w14:paraId="0B010000">
      <w:pPr>
        <w:pStyle w:val="Style_1"/>
        <w:ind/>
        <w:jc w:val="both"/>
      </w:pPr>
    </w:p>
    <w:p w14:paraId="0C010000">
      <w:pPr>
        <w:pStyle w:val="Style_1"/>
        <w:ind/>
        <w:jc w:val="both"/>
      </w:pPr>
    </w:p>
    <w:p w14:paraId="0D010000">
      <w:pPr>
        <w:pStyle w:val="Style_1"/>
        <w:ind/>
        <w:jc w:val="both"/>
      </w:pPr>
    </w:p>
    <w:p w14:paraId="0E010000">
      <w:pPr>
        <w:pStyle w:val="Style_1"/>
        <w:ind/>
        <w:jc w:val="both"/>
      </w:pPr>
    </w:p>
    <w:p w14:paraId="0F010000">
      <w:pPr>
        <w:pStyle w:val="Style_1"/>
        <w:ind/>
        <w:jc w:val="both"/>
      </w:pPr>
    </w:p>
    <w:p w14:paraId="10010000">
      <w:pPr>
        <w:pStyle w:val="Style_1"/>
        <w:ind/>
        <w:jc w:val="both"/>
      </w:pPr>
    </w:p>
    <w:p w14:paraId="11010000">
      <w:pPr>
        <w:pStyle w:val="Style_1"/>
        <w:ind/>
        <w:jc w:val="both"/>
      </w:pPr>
    </w:p>
    <w:p w14:paraId="12010000">
      <w:pPr>
        <w:pStyle w:val="Style_1"/>
        <w:ind/>
        <w:jc w:val="both"/>
      </w:pPr>
    </w:p>
    <w:p w14:paraId="13010000">
      <w:pPr>
        <w:pStyle w:val="Style_1"/>
        <w:ind/>
        <w:jc w:val="both"/>
      </w:pPr>
    </w:p>
    <w:p w14:paraId="14010000">
      <w:pPr>
        <w:pStyle w:val="Style_1"/>
        <w:ind/>
        <w:jc w:val="both"/>
      </w:pPr>
    </w:p>
    <w:p w14:paraId="15010000">
      <w:pPr>
        <w:pStyle w:val="Style_1"/>
        <w:ind/>
        <w:jc w:val="both"/>
      </w:pPr>
    </w:p>
    <w:p w14:paraId="16010000">
      <w:pPr>
        <w:pStyle w:val="Style_1"/>
        <w:ind/>
        <w:jc w:val="both"/>
      </w:pPr>
    </w:p>
    <w:p w14:paraId="17010000">
      <w:pPr>
        <w:pStyle w:val="Style_1"/>
        <w:ind/>
        <w:jc w:val="both"/>
      </w:pPr>
    </w:p>
    <w:p w14:paraId="18010000">
      <w:pPr>
        <w:pStyle w:val="Style_1"/>
        <w:ind/>
        <w:jc w:val="both"/>
      </w:pPr>
    </w:p>
    <w:p w14:paraId="19010000">
      <w:pPr>
        <w:pStyle w:val="Style_1"/>
        <w:ind/>
        <w:jc w:val="both"/>
      </w:pPr>
    </w:p>
    <w:p w14:paraId="1A010000">
      <w:pPr>
        <w:pStyle w:val="Style_1"/>
        <w:ind/>
        <w:jc w:val="both"/>
      </w:pPr>
    </w:p>
    <w:p w14:paraId="1B010000">
      <w:pPr>
        <w:pStyle w:val="Style_1"/>
        <w:ind/>
        <w:jc w:val="both"/>
      </w:pPr>
    </w:p>
    <w:p w14:paraId="1C010000">
      <w:pPr>
        <w:pStyle w:val="Style_1"/>
        <w:ind/>
        <w:jc w:val="both"/>
      </w:pPr>
    </w:p>
    <w:p w14:paraId="1D010000">
      <w:pPr>
        <w:pStyle w:val="Style_1"/>
        <w:ind/>
        <w:jc w:val="both"/>
      </w:pPr>
    </w:p>
    <w:p w14:paraId="1E010000">
      <w:pPr>
        <w:pStyle w:val="Style_1"/>
        <w:ind/>
        <w:jc w:val="both"/>
      </w:pPr>
    </w:p>
    <w:p w14:paraId="1F010000">
      <w:pPr>
        <w:pStyle w:val="Style_1"/>
        <w:ind/>
        <w:jc w:val="both"/>
      </w:pPr>
    </w:p>
    <w:p w14:paraId="20010000">
      <w:pPr>
        <w:pStyle w:val="Style_1"/>
        <w:ind/>
        <w:jc w:val="both"/>
      </w:pPr>
    </w:p>
    <w:p w14:paraId="21010000">
      <w:pPr>
        <w:pStyle w:val="Style_1"/>
        <w:ind/>
        <w:jc w:val="both"/>
      </w:pPr>
    </w:p>
    <w:p w14:paraId="22010000">
      <w:pPr>
        <w:pStyle w:val="Style_1"/>
        <w:ind/>
        <w:jc w:val="both"/>
      </w:pPr>
    </w:p>
    <w:p w14:paraId="23010000">
      <w:pPr>
        <w:pStyle w:val="Style_1"/>
        <w:ind/>
        <w:jc w:val="both"/>
      </w:pPr>
    </w:p>
    <w:p w14:paraId="24010000">
      <w:pPr>
        <w:pStyle w:val="Style_1"/>
        <w:ind/>
        <w:jc w:val="both"/>
      </w:pPr>
    </w:p>
    <w:p w14:paraId="25010000">
      <w:pPr>
        <w:pStyle w:val="Style_1"/>
        <w:ind/>
        <w:jc w:val="both"/>
      </w:pPr>
    </w:p>
    <w:p w14:paraId="26010000">
      <w:pPr>
        <w:pStyle w:val="Style_1"/>
        <w:ind/>
        <w:jc w:val="both"/>
      </w:pPr>
    </w:p>
    <w:p w14:paraId="27010000">
      <w:pPr>
        <w:pStyle w:val="Style_1"/>
        <w:ind/>
        <w:jc w:val="both"/>
      </w:pPr>
    </w:p>
    <w:p w14:paraId="28010000">
      <w:pPr>
        <w:pStyle w:val="Style_1"/>
        <w:ind/>
        <w:jc w:val="both"/>
      </w:pPr>
    </w:p>
    <w:p w14:paraId="29010000">
      <w:pPr>
        <w:pStyle w:val="Style_1"/>
        <w:ind/>
        <w:jc w:val="both"/>
      </w:pPr>
    </w:p>
    <w:p w14:paraId="2A010000">
      <w:pPr>
        <w:pStyle w:val="Style_1"/>
        <w:ind/>
        <w:jc w:val="both"/>
      </w:pPr>
    </w:p>
    <w:p w14:paraId="2B010000">
      <w:pPr>
        <w:pStyle w:val="Style_1"/>
        <w:ind/>
        <w:jc w:val="both"/>
      </w:pPr>
    </w:p>
    <w:p w14:paraId="2C010000">
      <w:pPr>
        <w:pStyle w:val="Style_1"/>
        <w:ind/>
        <w:jc w:val="both"/>
      </w:pPr>
    </w:p>
    <w:p w14:paraId="2D010000">
      <w:pPr>
        <w:pStyle w:val="Style_1"/>
        <w:ind/>
        <w:jc w:val="both"/>
      </w:pPr>
    </w:p>
    <w:p w14:paraId="2E010000">
      <w:pPr>
        <w:pStyle w:val="Style_1"/>
        <w:ind/>
        <w:jc w:val="both"/>
      </w:pPr>
    </w:p>
    <w:p w14:paraId="2F010000">
      <w:pPr>
        <w:pStyle w:val="Style_1"/>
        <w:ind/>
        <w:jc w:val="both"/>
      </w:pPr>
    </w:p>
    <w:p w14:paraId="30010000">
      <w:pPr>
        <w:pStyle w:val="Style_1"/>
        <w:ind/>
        <w:jc w:val="both"/>
      </w:pPr>
    </w:p>
    <w:p w14:paraId="31010000">
      <w:pPr>
        <w:pStyle w:val="Style_1"/>
        <w:ind/>
        <w:jc w:val="both"/>
      </w:pPr>
    </w:p>
    <w:p w14:paraId="32010000">
      <w:pPr>
        <w:pStyle w:val="Style_1"/>
        <w:ind/>
        <w:jc w:val="both"/>
      </w:pPr>
    </w:p>
    <w:p w14:paraId="33010000">
      <w:pPr>
        <w:pStyle w:val="Style_1"/>
        <w:ind/>
        <w:jc w:val="both"/>
      </w:pPr>
    </w:p>
    <w:p w14:paraId="34010000">
      <w:pPr>
        <w:pStyle w:val="Style_1"/>
        <w:ind/>
        <w:jc w:val="both"/>
      </w:pPr>
    </w:p>
    <w:p w14:paraId="35010000">
      <w:pPr>
        <w:ind/>
        <w:jc w:val="center"/>
        <w:rPr>
          <w:rFonts w:ascii="Times New Roman" w:hAnsi="Times New Roman"/>
          <w:b w:val="1"/>
          <w:sz w:val="28"/>
        </w:rPr>
      </w:pPr>
      <w:r>
        <w:rPr>
          <w:rFonts w:ascii="Times New Roman" w:hAnsi="Times New Roman"/>
          <w:b w:val="1"/>
          <w:sz w:val="28"/>
        </w:rPr>
        <w:t>8 класс</w:t>
      </w:r>
    </w:p>
    <w:p w14:paraId="36010000">
      <w:pPr>
        <w:pStyle w:val="Style_1"/>
        <w:ind w:firstLine="567" w:left="567"/>
        <w:jc w:val="center"/>
        <w:rPr>
          <w:b w:val="1"/>
        </w:rPr>
      </w:pPr>
      <w:r>
        <w:rPr>
          <w:b w:val="1"/>
        </w:rPr>
        <w:t>ТЕМАТИЧЕСКОЕ ПЛАНИРОВАНИЕ КУРСА ВНЕУРОЧНОЙ ДЕЯТЕЛЬНОСТИ</w:t>
      </w:r>
    </w:p>
    <w:p w14:paraId="37010000">
      <w:pPr>
        <w:pStyle w:val="Style_1"/>
        <w:ind w:firstLine="567" w:left="567"/>
        <w:jc w:val="center"/>
        <w:rPr>
          <w:b w:val="1"/>
        </w:rPr>
      </w:pPr>
      <w:r>
        <w:rPr>
          <w:b w:val="1"/>
        </w:rPr>
        <w:t>«ГЕОГРАФИЯ ПЕНЗЕНСКОГО КРАЯ»</w:t>
      </w:r>
    </w:p>
    <w:p w14:paraId="38010000">
      <w:pPr>
        <w:rPr>
          <w:rFonts w:ascii="Times New Roman" w:hAnsi="Times New Roman"/>
          <w:b w:val="1"/>
          <w:sz w:val="24"/>
        </w:rPr>
      </w:pPr>
    </w:p>
    <w:p w14:paraId="39010000">
      <w:pPr>
        <w:rPr>
          <w:rFonts w:ascii="Times New Roman" w:hAnsi="Times New Roman"/>
          <w:b w:val="1"/>
          <w:sz w:val="24"/>
        </w:rPr>
      </w:pPr>
    </w:p>
    <w:tbl>
      <w:tblPr>
        <w:tblStyle w:val="Style_3"/>
        <w:tblLayout w:type="fixed"/>
      </w:tblPr>
      <w:tblGrid>
        <w:gridCol w:w="528"/>
        <w:gridCol w:w="6"/>
        <w:gridCol w:w="2546"/>
        <w:gridCol w:w="8"/>
        <w:gridCol w:w="1126"/>
        <w:gridCol w:w="8"/>
        <w:gridCol w:w="3536"/>
        <w:gridCol w:w="3544"/>
        <w:gridCol w:w="3294"/>
      </w:tblGrid>
      <w:tr>
        <w:trPr>
          <w:trHeight w:hRule="atLeast" w:val="1120"/>
        </w:trPr>
        <w:tc>
          <w:tcPr>
            <w:tcW w:type="dxa" w:w="534"/>
            <w:gridSpan w:val="2"/>
            <w:vAlign w:val="center"/>
          </w:tcPr>
          <w:p w14:paraId="3A010000">
            <w:pPr>
              <w:ind/>
              <w:jc w:val="center"/>
              <w:rPr>
                <w:rFonts w:ascii="Times New Roman" w:hAnsi="Times New Roman"/>
                <w:b w:val="1"/>
                <w:sz w:val="24"/>
              </w:rPr>
            </w:pPr>
            <w:r>
              <w:rPr>
                <w:rFonts w:ascii="Times New Roman" w:hAnsi="Times New Roman"/>
                <w:b w:val="1"/>
                <w:sz w:val="24"/>
              </w:rPr>
              <w:t>№ п/п</w:t>
            </w:r>
          </w:p>
        </w:tc>
        <w:tc>
          <w:tcPr>
            <w:tcW w:type="dxa" w:w="2554"/>
            <w:gridSpan w:val="2"/>
            <w:vAlign w:val="center"/>
          </w:tcPr>
          <w:p w14:paraId="3B010000">
            <w:pPr>
              <w:rPr>
                <w:rFonts w:ascii="Times New Roman" w:hAnsi="Times New Roman"/>
                <w:b w:val="1"/>
                <w:sz w:val="24"/>
              </w:rPr>
            </w:pPr>
            <w:r>
              <w:rPr>
                <w:rFonts w:ascii="Times New Roman" w:hAnsi="Times New Roman"/>
                <w:b w:val="1"/>
                <w:sz w:val="24"/>
              </w:rPr>
              <w:t>Наименование разделов и тем</w:t>
            </w:r>
          </w:p>
          <w:p w14:paraId="3C010000">
            <w:pPr>
              <w:rPr>
                <w:rFonts w:ascii="Times New Roman" w:hAnsi="Times New Roman"/>
                <w:sz w:val="24"/>
              </w:rPr>
            </w:pPr>
            <w:r>
              <w:rPr>
                <w:rFonts w:ascii="Times New Roman" w:hAnsi="Times New Roman"/>
                <w:b w:val="1"/>
                <w:sz w:val="24"/>
              </w:rPr>
              <w:t>программы курса</w:t>
            </w:r>
          </w:p>
        </w:tc>
        <w:tc>
          <w:tcPr>
            <w:tcW w:type="dxa" w:w="1134"/>
            <w:gridSpan w:val="2"/>
            <w:vAlign w:val="center"/>
          </w:tcPr>
          <w:p w14:paraId="3D010000">
            <w:pPr>
              <w:ind/>
              <w:jc w:val="center"/>
              <w:rPr>
                <w:rFonts w:ascii="Times New Roman" w:hAnsi="Times New Roman"/>
                <w:b w:val="1"/>
                <w:sz w:val="24"/>
              </w:rPr>
            </w:pPr>
            <w:r>
              <w:rPr>
                <w:rFonts w:ascii="Times New Roman" w:hAnsi="Times New Roman"/>
                <w:b w:val="1"/>
                <w:sz w:val="24"/>
              </w:rPr>
              <w:t>Количество часов</w:t>
            </w:r>
          </w:p>
        </w:tc>
        <w:tc>
          <w:tcPr>
            <w:tcW w:type="dxa" w:w="3536"/>
            <w:vAlign w:val="center"/>
          </w:tcPr>
          <w:p w14:paraId="3E010000">
            <w:pPr>
              <w:rPr>
                <w:rFonts w:ascii="Times New Roman" w:hAnsi="Times New Roman"/>
                <w:b w:val="1"/>
                <w:sz w:val="24"/>
              </w:rPr>
            </w:pPr>
            <w:r>
              <w:rPr>
                <w:rFonts w:ascii="Times New Roman" w:hAnsi="Times New Roman"/>
                <w:b w:val="1"/>
                <w:sz w:val="24"/>
              </w:rPr>
              <w:t>Программное содержание</w:t>
            </w:r>
          </w:p>
        </w:tc>
        <w:tc>
          <w:tcPr>
            <w:tcW w:type="dxa" w:w="3544"/>
            <w:vAlign w:val="center"/>
          </w:tcPr>
          <w:p w14:paraId="3F010000">
            <w:pPr>
              <w:ind/>
              <w:jc w:val="center"/>
              <w:rPr>
                <w:rFonts w:ascii="Times New Roman" w:hAnsi="Times New Roman"/>
                <w:b w:val="1"/>
                <w:sz w:val="24"/>
              </w:rPr>
            </w:pPr>
            <w:r>
              <w:rPr>
                <w:rFonts w:ascii="Times New Roman" w:hAnsi="Times New Roman"/>
                <w:b w:val="1"/>
                <w:sz w:val="24"/>
              </w:rPr>
              <w:t>Виды деятельности</w:t>
            </w:r>
          </w:p>
        </w:tc>
        <w:tc>
          <w:tcPr>
            <w:tcW w:type="dxa" w:w="3294"/>
          </w:tcPr>
          <w:p w14:paraId="40010000">
            <w:pPr>
              <w:ind/>
              <w:jc w:val="center"/>
              <w:rPr>
                <w:rFonts w:ascii="Times New Roman" w:hAnsi="Times New Roman"/>
                <w:b w:val="1"/>
                <w:sz w:val="24"/>
              </w:rPr>
            </w:pPr>
            <w:r>
              <w:rPr>
                <w:rFonts w:ascii="Times New Roman" w:hAnsi="Times New Roman"/>
                <w:b w:val="1"/>
                <w:sz w:val="24"/>
              </w:rPr>
              <w:t>Электронные (цифровые)</w:t>
            </w:r>
          </w:p>
          <w:p w14:paraId="41010000">
            <w:pPr>
              <w:ind w:right="1423"/>
              <w:jc w:val="center"/>
              <w:rPr>
                <w:rFonts w:ascii="Times New Roman" w:hAnsi="Times New Roman"/>
                <w:b w:val="1"/>
                <w:sz w:val="24"/>
              </w:rPr>
            </w:pPr>
            <w:r>
              <w:rPr>
                <w:rFonts w:ascii="Times New Roman" w:hAnsi="Times New Roman"/>
                <w:b w:val="1"/>
                <w:sz w:val="24"/>
              </w:rPr>
              <w:t>образовательные ресурсы</w:t>
            </w:r>
          </w:p>
        </w:tc>
      </w:tr>
      <w:tr>
        <w:trPr>
          <w:trHeight w:hRule="atLeast" w:val="609"/>
        </w:trPr>
        <w:tc>
          <w:tcPr>
            <w:tcW w:type="dxa" w:w="534"/>
            <w:gridSpan w:val="2"/>
            <w:vAlign w:val="center"/>
          </w:tcPr>
          <w:p w14:paraId="42010000">
            <w:pPr>
              <w:ind/>
              <w:jc w:val="center"/>
              <w:rPr>
                <w:rFonts w:ascii="Times New Roman" w:hAnsi="Times New Roman"/>
                <w:b w:val="1"/>
                <w:sz w:val="24"/>
              </w:rPr>
            </w:pPr>
          </w:p>
        </w:tc>
        <w:tc>
          <w:tcPr>
            <w:tcW w:type="dxa" w:w="14062"/>
            <w:gridSpan w:val="7"/>
            <w:vAlign w:val="center"/>
          </w:tcPr>
          <w:p w14:paraId="43010000">
            <w:pPr>
              <w:ind/>
              <w:jc w:val="center"/>
              <w:rPr>
                <w:rFonts w:ascii="Times New Roman" w:hAnsi="Times New Roman"/>
                <w:b w:val="1"/>
                <w:sz w:val="24"/>
              </w:rPr>
            </w:pPr>
            <w:r>
              <w:rPr>
                <w:rFonts w:ascii="Times New Roman" w:hAnsi="Times New Roman"/>
                <w:b w:val="1"/>
                <w:sz w:val="24"/>
              </w:rPr>
              <w:t>8 класс</w:t>
            </w:r>
          </w:p>
        </w:tc>
      </w:tr>
      <w:tr>
        <w:tc>
          <w:tcPr>
            <w:tcW w:type="dxa" w:w="534"/>
            <w:gridSpan w:val="2"/>
            <w:vAlign w:val="center"/>
          </w:tcPr>
          <w:p w14:paraId="44010000">
            <w:pPr>
              <w:pStyle w:val="Style_4"/>
              <w:widowControl w:val="1"/>
              <w:numPr>
                <w:ilvl w:val="0"/>
                <w:numId w:val="6"/>
              </w:numPr>
              <w:ind w:firstLine="0" w:left="0"/>
              <w:contextualSpacing w:val="1"/>
              <w:jc w:val="center"/>
              <w:rPr>
                <w:rFonts w:ascii="Times New Roman" w:hAnsi="Times New Roman"/>
                <w:sz w:val="24"/>
              </w:rPr>
            </w:pPr>
          </w:p>
        </w:tc>
        <w:tc>
          <w:tcPr>
            <w:tcW w:type="dxa" w:w="2554"/>
            <w:gridSpan w:val="2"/>
            <w:vAlign w:val="center"/>
          </w:tcPr>
          <w:p w14:paraId="45010000">
            <w:pPr>
              <w:rPr>
                <w:rFonts w:ascii="Times New Roman" w:hAnsi="Times New Roman"/>
                <w:sz w:val="24"/>
              </w:rPr>
            </w:pPr>
            <w:r>
              <w:rPr>
                <w:rFonts w:ascii="Times New Roman" w:hAnsi="Times New Roman"/>
                <w:sz w:val="24"/>
              </w:rPr>
              <w:t>О</w:t>
            </w:r>
            <w:r>
              <w:rPr>
                <w:rFonts w:ascii="Times New Roman" w:hAnsi="Times New Roman"/>
                <w:sz w:val="24"/>
              </w:rPr>
              <w:t xml:space="preserve">собенности </w:t>
            </w:r>
            <w:r>
              <w:rPr>
                <w:rFonts w:ascii="Times New Roman" w:hAnsi="Times New Roman"/>
                <w:sz w:val="24"/>
              </w:rPr>
              <w:t>физико-</w:t>
            </w:r>
            <w:r>
              <w:rPr>
                <w:rFonts w:ascii="Times New Roman" w:hAnsi="Times New Roman"/>
                <w:sz w:val="24"/>
              </w:rPr>
              <w:t xml:space="preserve">географического положения </w:t>
            </w:r>
            <w:r>
              <w:rPr>
                <w:rFonts w:ascii="Times New Roman" w:hAnsi="Times New Roman"/>
                <w:sz w:val="24"/>
              </w:rPr>
              <w:t>Пензенской области на карте России</w:t>
            </w:r>
          </w:p>
        </w:tc>
        <w:tc>
          <w:tcPr>
            <w:tcW w:type="dxa" w:w="1134"/>
            <w:gridSpan w:val="2"/>
            <w:vAlign w:val="center"/>
          </w:tcPr>
          <w:p w14:paraId="46010000">
            <w:pPr>
              <w:ind/>
              <w:jc w:val="center"/>
              <w:rPr>
                <w:rFonts w:ascii="Times New Roman" w:hAnsi="Times New Roman"/>
                <w:sz w:val="24"/>
              </w:rPr>
            </w:pPr>
            <w:r>
              <w:rPr>
                <w:rFonts w:ascii="Times New Roman" w:hAnsi="Times New Roman"/>
                <w:sz w:val="24"/>
              </w:rPr>
              <w:t>1</w:t>
            </w:r>
          </w:p>
        </w:tc>
        <w:tc>
          <w:tcPr>
            <w:tcW w:type="dxa" w:w="3536"/>
            <w:vAlign w:val="center"/>
          </w:tcPr>
          <w:p w14:paraId="47010000">
            <w:pPr>
              <w:pStyle w:val="Style_4"/>
              <w:ind w:firstLine="0" w:left="33"/>
              <w:rPr>
                <w:rFonts w:ascii="Times New Roman" w:hAnsi="Times New Roman"/>
                <w:sz w:val="24"/>
              </w:rPr>
            </w:pPr>
            <w:r>
              <w:rPr>
                <w:rFonts w:ascii="Times New Roman" w:hAnsi="Times New Roman"/>
                <w:sz w:val="24"/>
              </w:rPr>
              <w:t xml:space="preserve">Оценка физико-географического </w:t>
            </w:r>
            <w:r>
              <w:rPr>
                <w:rFonts w:ascii="Times New Roman" w:hAnsi="Times New Roman"/>
                <w:sz w:val="24"/>
              </w:rPr>
              <w:t>положения  Пензенской</w:t>
            </w:r>
            <w:r>
              <w:rPr>
                <w:rFonts w:ascii="Times New Roman" w:hAnsi="Times New Roman"/>
                <w:sz w:val="24"/>
              </w:rPr>
              <w:t xml:space="preserve"> области, его влияние на природные условия и ресурсы. </w:t>
            </w:r>
            <w:r>
              <w:rPr>
                <w:rFonts w:ascii="Times New Roman" w:hAnsi="Times New Roman"/>
                <w:sz w:val="24"/>
              </w:rPr>
              <w:t>Площадь</w:t>
            </w:r>
            <w:r>
              <w:rPr>
                <w:rFonts w:ascii="Times New Roman" w:hAnsi="Times New Roman"/>
                <w:sz w:val="24"/>
              </w:rPr>
              <w:t xml:space="preserve"> </w:t>
            </w:r>
            <w:r>
              <w:rPr>
                <w:rFonts w:ascii="Times New Roman" w:hAnsi="Times New Roman"/>
                <w:sz w:val="24"/>
              </w:rPr>
              <w:t>территории</w:t>
            </w:r>
            <w:r>
              <w:rPr>
                <w:rFonts w:ascii="Times New Roman" w:hAnsi="Times New Roman"/>
                <w:sz w:val="24"/>
              </w:rPr>
              <w:t xml:space="preserve">. </w:t>
            </w:r>
            <w:r>
              <w:rPr>
                <w:rFonts w:ascii="Times New Roman" w:hAnsi="Times New Roman"/>
                <w:sz w:val="24"/>
              </w:rPr>
              <w:t>Границы</w:t>
            </w:r>
            <w:r>
              <w:rPr>
                <w:rFonts w:ascii="Times New Roman" w:hAnsi="Times New Roman"/>
                <w:sz w:val="24"/>
              </w:rPr>
              <w:t xml:space="preserve">. </w:t>
            </w:r>
          </w:p>
        </w:tc>
        <w:tc>
          <w:tcPr>
            <w:tcW w:type="dxa" w:w="3544"/>
            <w:vAlign w:val="center"/>
          </w:tcPr>
          <w:p w14:paraId="48010000">
            <w:pPr>
              <w:rPr>
                <w:rFonts w:ascii="Times New Roman" w:hAnsi="Times New Roman"/>
                <w:sz w:val="24"/>
              </w:rPr>
            </w:pPr>
            <w:r>
              <w:rPr>
                <w:rFonts w:ascii="Times New Roman" w:hAnsi="Times New Roman"/>
                <w:i w:val="1"/>
                <w:sz w:val="24"/>
              </w:rPr>
              <w:t>Р</w:t>
            </w:r>
            <w:r>
              <w:rPr>
                <w:rFonts w:ascii="Times New Roman" w:hAnsi="Times New Roman"/>
                <w:i w:val="1"/>
                <w:sz w:val="24"/>
              </w:rPr>
              <w:t>абота с</w:t>
            </w:r>
            <w:r>
              <w:rPr>
                <w:rFonts w:ascii="Times New Roman" w:hAnsi="Times New Roman"/>
                <w:i w:val="1"/>
                <w:sz w:val="24"/>
              </w:rPr>
              <w:t xml:space="preserve"> интерактивно</w:t>
            </w:r>
            <w:r>
              <w:rPr>
                <w:rFonts w:ascii="Times New Roman" w:hAnsi="Times New Roman"/>
                <w:i w:val="1"/>
                <w:sz w:val="24"/>
              </w:rPr>
              <w:t>й картой</w:t>
            </w:r>
            <w:r>
              <w:rPr>
                <w:rFonts w:ascii="Times New Roman" w:hAnsi="Times New Roman"/>
                <w:i w:val="1"/>
                <w:sz w:val="24"/>
              </w:rPr>
              <w:t xml:space="preserve">: </w:t>
            </w:r>
            <w:r>
              <w:rPr>
                <w:rFonts w:ascii="Times New Roman" w:hAnsi="Times New Roman"/>
                <w:sz w:val="24"/>
              </w:rPr>
              <w:t xml:space="preserve">Определение географических координат крайних точек Пензенской области. </w:t>
            </w:r>
            <w:bookmarkStart w:id="1" w:name="_Hlk107523951"/>
            <w:r>
              <w:rPr>
                <w:rFonts w:ascii="Times New Roman" w:hAnsi="Times New Roman"/>
                <w:sz w:val="24"/>
              </w:rPr>
              <w:t xml:space="preserve">Определение </w:t>
            </w:r>
            <w:bookmarkEnd w:id="1"/>
            <w:r>
              <w:rPr>
                <w:rFonts w:ascii="Times New Roman" w:hAnsi="Times New Roman"/>
                <w:sz w:val="24"/>
              </w:rPr>
              <w:t>расстояния в градусах и километрах от г. </w:t>
            </w:r>
            <w:r>
              <w:rPr>
                <w:rFonts w:ascii="Times New Roman" w:hAnsi="Times New Roman"/>
                <w:sz w:val="24"/>
              </w:rPr>
              <w:t>Пенза до крайних точек области</w:t>
            </w:r>
          </w:p>
        </w:tc>
        <w:tc>
          <w:tcPr>
            <w:tcW w:type="dxa" w:w="3294"/>
          </w:tcPr>
          <w:p w14:paraId="49010000">
            <w:pPr>
              <w:rPr>
                <w:rStyle w:val="Style_5_ch"/>
              </w:rPr>
            </w:pPr>
            <w:r>
              <w:rPr>
                <w:rFonts w:ascii="Times New Roman" w:hAnsi="Times New Roman"/>
                <w:color w:val="030303"/>
                <w:sz w:val="24"/>
              </w:rPr>
              <w:t>1)</w:t>
            </w:r>
            <w:r>
              <w:rPr>
                <w:rFonts w:ascii="Times New Roman" w:hAnsi="Times New Roman"/>
                <w:sz w:val="24"/>
              </w:rPr>
              <w:t xml:space="preserve">Пензенское областное отделение ВОО Русское географическое общество». </w:t>
            </w:r>
            <w:r>
              <w:rPr>
                <w:rStyle w:val="Style_5_ch"/>
                <w:rFonts w:ascii="Times New Roman" w:hAnsi="Times New Roman"/>
                <w:sz w:val="24"/>
              </w:rPr>
              <w:fldChar w:fldCharType="begin"/>
            </w:r>
            <w:r>
              <w:rPr>
                <w:rStyle w:val="Style_5_ch"/>
                <w:rFonts w:ascii="Times New Roman" w:hAnsi="Times New Roman"/>
                <w:sz w:val="24"/>
              </w:rPr>
              <w:instrText>HYPERLINK "http://penza.rgo.ru"</w:instrText>
            </w:r>
            <w:r>
              <w:rPr>
                <w:rStyle w:val="Style_5_ch"/>
                <w:rFonts w:ascii="Times New Roman" w:hAnsi="Times New Roman"/>
                <w:sz w:val="24"/>
              </w:rPr>
              <w:fldChar w:fldCharType="separate"/>
            </w:r>
            <w:r>
              <w:rPr>
                <w:rStyle w:val="Style_5_ch"/>
                <w:rFonts w:ascii="Times New Roman" w:hAnsi="Times New Roman"/>
                <w:sz w:val="24"/>
              </w:rPr>
              <w:t>http://penza.rgo.ru</w:t>
            </w:r>
            <w:r>
              <w:rPr>
                <w:rStyle w:val="Style_5_ch"/>
                <w:rFonts w:ascii="Times New Roman" w:hAnsi="Times New Roman"/>
                <w:sz w:val="24"/>
              </w:rPr>
              <w:fldChar w:fldCharType="end"/>
            </w:r>
          </w:p>
          <w:p w14:paraId="4A010000">
            <w:pPr>
              <w:rPr>
                <w:rFonts w:ascii="Times New Roman" w:hAnsi="Times New Roman"/>
                <w:sz w:val="24"/>
              </w:rPr>
            </w:pPr>
            <w:r>
              <w:rPr>
                <w:rFonts w:ascii="Times New Roman" w:hAnsi="Times New Roman"/>
                <w:sz w:val="24"/>
              </w:rPr>
              <w:t xml:space="preserve">2) Региональная общественная организация краеведов Пензенской области </w:t>
            </w:r>
            <w:r>
              <w:rPr>
                <w:rStyle w:val="Style_5_ch"/>
                <w:rFonts w:ascii="Times New Roman" w:hAnsi="Times New Roman"/>
                <w:sz w:val="24"/>
              </w:rPr>
              <w:fldChar w:fldCharType="begin"/>
            </w:r>
            <w:r>
              <w:rPr>
                <w:rStyle w:val="Style_5_ch"/>
                <w:rFonts w:ascii="Times New Roman" w:hAnsi="Times New Roman"/>
                <w:sz w:val="24"/>
              </w:rPr>
              <w:instrText>HYPERLINK "https://kraeved-pnz.ru"</w:instrText>
            </w:r>
            <w:r>
              <w:rPr>
                <w:rStyle w:val="Style_5_ch"/>
                <w:rFonts w:ascii="Times New Roman" w:hAnsi="Times New Roman"/>
                <w:sz w:val="24"/>
              </w:rPr>
              <w:fldChar w:fldCharType="separate"/>
            </w:r>
            <w:r>
              <w:rPr>
                <w:rStyle w:val="Style_5_ch"/>
                <w:rFonts w:ascii="Times New Roman" w:hAnsi="Times New Roman"/>
                <w:sz w:val="24"/>
              </w:rPr>
              <w:t>https://kraeved-pnz.ru</w:t>
            </w:r>
            <w:r>
              <w:rPr>
                <w:rStyle w:val="Style_5_ch"/>
                <w:rFonts w:ascii="Times New Roman" w:hAnsi="Times New Roman"/>
                <w:sz w:val="24"/>
              </w:rPr>
              <w:fldChar w:fldCharType="end"/>
            </w:r>
            <w:r>
              <w:rPr>
                <w:rFonts w:ascii="Times New Roman" w:hAnsi="Times New Roman"/>
                <w:sz w:val="24"/>
              </w:rPr>
              <w:t xml:space="preserve"> /</w:t>
            </w:r>
          </w:p>
        </w:tc>
      </w:tr>
      <w:tr>
        <w:tc>
          <w:tcPr>
            <w:tcW w:type="dxa" w:w="534"/>
            <w:gridSpan w:val="2"/>
            <w:vAlign w:val="center"/>
          </w:tcPr>
          <w:p w14:paraId="4B010000">
            <w:pPr>
              <w:pStyle w:val="Style_4"/>
              <w:widowControl w:val="1"/>
              <w:numPr>
                <w:ilvl w:val="0"/>
                <w:numId w:val="6"/>
              </w:numPr>
              <w:ind w:firstLine="0" w:left="0"/>
              <w:contextualSpacing w:val="1"/>
              <w:jc w:val="center"/>
              <w:rPr>
                <w:rFonts w:ascii="Times New Roman" w:hAnsi="Times New Roman"/>
                <w:sz w:val="24"/>
              </w:rPr>
            </w:pPr>
          </w:p>
        </w:tc>
        <w:tc>
          <w:tcPr>
            <w:tcW w:type="dxa" w:w="2554"/>
            <w:gridSpan w:val="2"/>
            <w:vAlign w:val="center"/>
          </w:tcPr>
          <w:p w14:paraId="4C010000">
            <w:pPr>
              <w:rPr>
                <w:rFonts w:ascii="Times New Roman" w:hAnsi="Times New Roman"/>
                <w:sz w:val="24"/>
              </w:rPr>
            </w:pPr>
            <w:r>
              <w:rPr>
                <w:rFonts w:ascii="Times New Roman" w:hAnsi="Times New Roman"/>
                <w:sz w:val="24"/>
              </w:rPr>
              <w:t>История освоения и изучения территории региона</w:t>
            </w:r>
          </w:p>
        </w:tc>
        <w:tc>
          <w:tcPr>
            <w:tcW w:type="dxa" w:w="1134"/>
            <w:gridSpan w:val="2"/>
            <w:vAlign w:val="center"/>
          </w:tcPr>
          <w:p w14:paraId="4D010000">
            <w:pPr>
              <w:ind/>
              <w:jc w:val="center"/>
              <w:rPr>
                <w:rFonts w:ascii="Times New Roman" w:hAnsi="Times New Roman"/>
                <w:sz w:val="24"/>
              </w:rPr>
            </w:pPr>
            <w:r>
              <w:rPr>
                <w:rFonts w:ascii="Times New Roman" w:hAnsi="Times New Roman"/>
                <w:sz w:val="24"/>
              </w:rPr>
              <w:t>1</w:t>
            </w:r>
          </w:p>
        </w:tc>
        <w:tc>
          <w:tcPr>
            <w:tcW w:type="dxa" w:w="3536"/>
            <w:vAlign w:val="center"/>
          </w:tcPr>
          <w:p w14:paraId="4E010000">
            <w:pPr>
              <w:pStyle w:val="Style_4"/>
              <w:ind w:firstLine="0" w:left="33"/>
              <w:jc w:val="both"/>
              <w:rPr>
                <w:rFonts w:ascii="Times New Roman" w:hAnsi="Times New Roman"/>
                <w:sz w:val="24"/>
              </w:rPr>
            </w:pPr>
            <w:r>
              <w:rPr>
                <w:rFonts w:ascii="Times New Roman" w:hAnsi="Times New Roman"/>
                <w:sz w:val="24"/>
              </w:rPr>
              <w:t xml:space="preserve">Первые поселения. Формирование и развитие территории в </w:t>
            </w:r>
            <w:r>
              <w:rPr>
                <w:rFonts w:ascii="Times New Roman" w:hAnsi="Times New Roman"/>
                <w:sz w:val="24"/>
              </w:rPr>
              <w:t>XVII</w:t>
            </w:r>
            <w:r>
              <w:rPr>
                <w:rFonts w:ascii="Times New Roman" w:hAnsi="Times New Roman"/>
                <w:sz w:val="24"/>
              </w:rPr>
              <w:t xml:space="preserve"> – ХХ</w:t>
            </w:r>
            <w:r>
              <w:rPr>
                <w:rFonts w:ascii="Times New Roman" w:hAnsi="Times New Roman"/>
                <w:sz w:val="24"/>
              </w:rPr>
              <w:t> </w:t>
            </w:r>
            <w:r>
              <w:rPr>
                <w:rFonts w:ascii="Times New Roman" w:hAnsi="Times New Roman"/>
                <w:sz w:val="24"/>
              </w:rPr>
              <w:t xml:space="preserve">вв. </w:t>
            </w:r>
            <w:r>
              <w:rPr>
                <w:rFonts w:ascii="Times New Roman" w:hAnsi="Times New Roman"/>
                <w:sz w:val="24"/>
              </w:rPr>
              <w:t>Формирование</w:t>
            </w:r>
            <w:r>
              <w:rPr>
                <w:rFonts w:ascii="Times New Roman" w:hAnsi="Times New Roman"/>
                <w:sz w:val="24"/>
              </w:rPr>
              <w:t xml:space="preserve"> </w:t>
            </w:r>
            <w:r>
              <w:rPr>
                <w:rFonts w:ascii="Times New Roman" w:hAnsi="Times New Roman"/>
                <w:sz w:val="24"/>
              </w:rPr>
              <w:t>аграрно-индустриальной</w:t>
            </w:r>
            <w:r>
              <w:rPr>
                <w:rFonts w:ascii="Times New Roman" w:hAnsi="Times New Roman"/>
                <w:sz w:val="24"/>
              </w:rPr>
              <w:t xml:space="preserve"> </w:t>
            </w:r>
            <w:r>
              <w:rPr>
                <w:rFonts w:ascii="Times New Roman" w:hAnsi="Times New Roman"/>
                <w:sz w:val="24"/>
              </w:rPr>
              <w:t>специализации</w:t>
            </w:r>
            <w:r>
              <w:rPr>
                <w:rFonts w:ascii="Times New Roman" w:hAnsi="Times New Roman"/>
                <w:sz w:val="24"/>
              </w:rPr>
              <w:t>.</w:t>
            </w:r>
          </w:p>
          <w:p w14:paraId="4F010000">
            <w:pPr>
              <w:ind w:firstLine="0" w:left="33"/>
              <w:rPr>
                <w:rFonts w:ascii="Times New Roman" w:hAnsi="Times New Roman"/>
                <w:sz w:val="24"/>
              </w:rPr>
            </w:pPr>
          </w:p>
        </w:tc>
        <w:tc>
          <w:tcPr>
            <w:tcW w:type="dxa" w:w="3544"/>
            <w:vAlign w:val="center"/>
          </w:tcPr>
          <w:p w14:paraId="50010000">
            <w:pPr>
              <w:pStyle w:val="Style_4"/>
              <w:ind/>
              <w:jc w:val="both"/>
              <w:rPr>
                <w:rFonts w:ascii="Times New Roman" w:hAnsi="Times New Roman"/>
                <w:sz w:val="24"/>
              </w:rPr>
            </w:pPr>
            <w:r>
              <w:rPr>
                <w:rFonts w:ascii="Times New Roman" w:hAnsi="Times New Roman"/>
                <w:i w:val="1"/>
                <w:sz w:val="24"/>
              </w:rPr>
              <w:t>Обмен мнениями:</w:t>
            </w:r>
            <w:r>
              <w:rPr>
                <w:rFonts w:ascii="Times New Roman" w:hAnsi="Times New Roman"/>
                <w:sz w:val="24"/>
              </w:rPr>
              <w:t xml:space="preserve"> «Основные этапы заселения и хозяйственного освоения территории Пензенской области». </w:t>
            </w:r>
          </w:p>
          <w:p w14:paraId="51010000">
            <w:pPr>
              <w:pStyle w:val="Style_4"/>
              <w:ind/>
              <w:jc w:val="both"/>
              <w:rPr>
                <w:rFonts w:ascii="Times New Roman" w:hAnsi="Times New Roman"/>
                <w:sz w:val="24"/>
              </w:rPr>
            </w:pPr>
            <w:r>
              <w:rPr>
                <w:rFonts w:ascii="Times New Roman" w:hAnsi="Times New Roman"/>
                <w:i w:val="1"/>
                <w:sz w:val="24"/>
              </w:rPr>
              <w:t>Подготовка докладов</w:t>
            </w:r>
            <w:r>
              <w:rPr>
                <w:rFonts w:ascii="Times New Roman" w:hAnsi="Times New Roman"/>
                <w:sz w:val="24"/>
              </w:rPr>
              <w:t>: «Пензенский край в составе Золотой Орды», «Засечные черты, их роль в освоении территории».</w:t>
            </w:r>
          </w:p>
        </w:tc>
        <w:tc>
          <w:tcPr>
            <w:tcW w:type="dxa" w:w="3294"/>
          </w:tcPr>
          <w:p w14:paraId="52010000">
            <w:pPr>
              <w:rPr>
                <w:rFonts w:ascii="Times New Roman" w:hAnsi="Times New Roman"/>
                <w:color w:val="030303"/>
                <w:sz w:val="24"/>
              </w:rPr>
            </w:pPr>
            <w:r>
              <w:rPr>
                <w:rFonts w:ascii="Times New Roman" w:hAnsi="Times New Roman"/>
                <w:sz w:val="24"/>
              </w:rPr>
              <w:t>1) Пензенский краеведческий форум «</w:t>
            </w:r>
            <w:r>
              <w:rPr>
                <w:rFonts w:ascii="Times New Roman" w:hAnsi="Times New Roman"/>
                <w:sz w:val="24"/>
              </w:rPr>
              <w:t>Пензовед</w:t>
            </w:r>
            <w:r>
              <w:rPr>
                <w:rFonts w:ascii="Times New Roman" w:hAnsi="Times New Roman"/>
                <w:sz w:val="24"/>
              </w:rPr>
              <w:t xml:space="preserve">» </w:t>
            </w:r>
            <w:r>
              <w:rPr>
                <w:rStyle w:val="Style_5_ch"/>
                <w:rFonts w:ascii="Times New Roman" w:hAnsi="Times New Roman"/>
                <w:sz w:val="24"/>
              </w:rPr>
              <w:fldChar w:fldCharType="begin"/>
            </w:r>
            <w:r>
              <w:rPr>
                <w:rStyle w:val="Style_5_ch"/>
                <w:rFonts w:ascii="Times New Roman" w:hAnsi="Times New Roman"/>
                <w:sz w:val="24"/>
              </w:rPr>
              <w:instrText>HYPERLINK "http://zpls.ru"</w:instrText>
            </w:r>
            <w:r>
              <w:rPr>
                <w:rStyle w:val="Style_5_ch"/>
                <w:rFonts w:ascii="Times New Roman" w:hAnsi="Times New Roman"/>
                <w:sz w:val="24"/>
              </w:rPr>
              <w:fldChar w:fldCharType="separate"/>
            </w:r>
            <w:r>
              <w:rPr>
                <w:rStyle w:val="Style_5_ch"/>
                <w:rFonts w:ascii="Times New Roman" w:hAnsi="Times New Roman"/>
                <w:sz w:val="24"/>
              </w:rPr>
              <w:t>h</w:t>
            </w:r>
            <w:r>
              <w:rPr>
                <w:rStyle w:val="Style_5_ch"/>
                <w:rFonts w:ascii="Times New Roman" w:hAnsi="Times New Roman"/>
                <w:sz w:val="24"/>
              </w:rPr>
              <w:fldChar w:fldCharType="end"/>
            </w:r>
            <w:r>
              <w:rPr>
                <w:rStyle w:val="Style_5_ch"/>
                <w:rFonts w:ascii="Times New Roman" w:hAnsi="Times New Roman"/>
                <w:sz w:val="24"/>
              </w:rPr>
              <w:t>ttp://пензовед.рф</w:t>
            </w:r>
          </w:p>
          <w:p w14:paraId="53010000">
            <w:pPr>
              <w:rPr>
                <w:rFonts w:ascii="Times New Roman" w:hAnsi="Times New Roman"/>
                <w:color w:val="030303"/>
                <w:sz w:val="24"/>
              </w:rPr>
            </w:pPr>
            <w:r>
              <w:rPr>
                <w:rFonts w:ascii="Times New Roman" w:hAnsi="Times New Roman"/>
                <w:color w:val="030303"/>
                <w:sz w:val="24"/>
              </w:rPr>
              <w:t>2</w:t>
            </w:r>
            <w:r>
              <w:rPr>
                <w:rFonts w:ascii="Times New Roman" w:hAnsi="Times New Roman"/>
                <w:color w:val="030303"/>
                <w:sz w:val="24"/>
              </w:rPr>
              <w:t xml:space="preserve">) </w:t>
            </w:r>
            <w:r>
              <w:rPr>
                <w:rFonts w:ascii="Times New Roman" w:hAnsi="Times New Roman"/>
                <w:sz w:val="24"/>
              </w:rPr>
              <w:t>Сайт Региональной общественной организации краеведов Пензенской области</w:t>
            </w:r>
            <w:r>
              <w:rPr>
                <w:rStyle w:val="Style_5_ch"/>
                <w:rFonts w:ascii="Times New Roman" w:hAnsi="Times New Roman"/>
                <w:sz w:val="24"/>
              </w:rPr>
              <w:fldChar w:fldCharType="begin"/>
            </w:r>
            <w:r>
              <w:rPr>
                <w:rStyle w:val="Style_5_ch"/>
                <w:rFonts w:ascii="Times New Roman" w:hAnsi="Times New Roman"/>
                <w:sz w:val="24"/>
              </w:rPr>
              <w:instrText>HYPERLINK "https://kraeved-pnz.ru/"</w:instrText>
            </w:r>
            <w:r>
              <w:rPr>
                <w:rStyle w:val="Style_5_ch"/>
                <w:rFonts w:ascii="Times New Roman" w:hAnsi="Times New Roman"/>
                <w:sz w:val="24"/>
              </w:rPr>
              <w:fldChar w:fldCharType="separate"/>
            </w:r>
            <w:r>
              <w:rPr>
                <w:rStyle w:val="Style_5_ch"/>
                <w:rFonts w:ascii="Times New Roman" w:hAnsi="Times New Roman"/>
                <w:sz w:val="24"/>
              </w:rPr>
              <w:t>https://kraeved-pnz.ru/</w:t>
            </w:r>
            <w:r>
              <w:rPr>
                <w:rStyle w:val="Style_5_ch"/>
                <w:rFonts w:ascii="Times New Roman" w:hAnsi="Times New Roman"/>
                <w:sz w:val="24"/>
              </w:rPr>
              <w:fldChar w:fldCharType="end"/>
            </w:r>
          </w:p>
          <w:p w14:paraId="54010000">
            <w:pPr>
              <w:rPr>
                <w:rFonts w:ascii="Times New Roman" w:hAnsi="Times New Roman"/>
                <w:color w:val="030303"/>
                <w:sz w:val="24"/>
              </w:rPr>
            </w:pPr>
            <w:r>
              <w:rPr>
                <w:rFonts w:ascii="Times New Roman" w:hAnsi="Times New Roman"/>
                <w:color w:val="030303"/>
                <w:sz w:val="24"/>
              </w:rPr>
              <w:t xml:space="preserve">3) </w:t>
            </w:r>
            <w:r>
              <w:rPr>
                <w:rFonts w:ascii="Times New Roman" w:hAnsi="Times New Roman"/>
                <w:color w:val="030303"/>
                <w:sz w:val="24"/>
              </w:rPr>
              <w:t>Пензенский государственный краеведческий музей</w:t>
            </w:r>
            <w:r>
              <w:rPr>
                <w:rStyle w:val="Style_5_ch"/>
                <w:rFonts w:ascii="Times New Roman" w:hAnsi="Times New Roman"/>
                <w:sz w:val="24"/>
              </w:rPr>
              <w:fldChar w:fldCharType="begin"/>
            </w:r>
            <w:r>
              <w:rPr>
                <w:rStyle w:val="Style_5_ch"/>
                <w:rFonts w:ascii="Times New Roman" w:hAnsi="Times New Roman"/>
                <w:sz w:val="24"/>
              </w:rPr>
              <w:instrText>HYPERLINK "http://km-penza.ru/"</w:instrText>
            </w:r>
            <w:r>
              <w:rPr>
                <w:rStyle w:val="Style_5_ch"/>
                <w:rFonts w:ascii="Times New Roman" w:hAnsi="Times New Roman"/>
                <w:sz w:val="24"/>
              </w:rPr>
              <w:fldChar w:fldCharType="separate"/>
            </w:r>
            <w:r>
              <w:rPr>
                <w:rStyle w:val="Style_5_ch"/>
                <w:rFonts w:ascii="Times New Roman" w:hAnsi="Times New Roman"/>
                <w:sz w:val="24"/>
              </w:rPr>
              <w:t>http://km-penza.ru/</w:t>
            </w:r>
            <w:r>
              <w:rPr>
                <w:rStyle w:val="Style_5_ch"/>
                <w:rFonts w:ascii="Times New Roman" w:hAnsi="Times New Roman"/>
                <w:sz w:val="24"/>
              </w:rPr>
              <w:fldChar w:fldCharType="end"/>
            </w:r>
          </w:p>
        </w:tc>
      </w:tr>
      <w:tr>
        <w:tc>
          <w:tcPr>
            <w:tcW w:type="dxa" w:w="534"/>
            <w:gridSpan w:val="2"/>
            <w:vAlign w:val="center"/>
          </w:tcPr>
          <w:p w14:paraId="55010000">
            <w:pPr>
              <w:pStyle w:val="Style_4"/>
              <w:widowControl w:val="1"/>
              <w:numPr>
                <w:ilvl w:val="0"/>
                <w:numId w:val="6"/>
              </w:numPr>
              <w:ind w:firstLine="0" w:left="0"/>
              <w:contextualSpacing w:val="1"/>
              <w:jc w:val="center"/>
              <w:rPr>
                <w:rFonts w:ascii="Times New Roman" w:hAnsi="Times New Roman"/>
                <w:sz w:val="24"/>
              </w:rPr>
            </w:pPr>
          </w:p>
        </w:tc>
        <w:tc>
          <w:tcPr>
            <w:tcW w:type="dxa" w:w="2554"/>
            <w:gridSpan w:val="2"/>
            <w:vAlign w:val="center"/>
          </w:tcPr>
          <w:p w14:paraId="56010000">
            <w:pPr>
              <w:rPr>
                <w:rFonts w:ascii="Times New Roman" w:hAnsi="Times New Roman"/>
                <w:sz w:val="24"/>
              </w:rPr>
            </w:pPr>
            <w:r>
              <w:rPr>
                <w:rFonts w:ascii="Times New Roman" w:hAnsi="Times New Roman"/>
                <w:sz w:val="24"/>
              </w:rPr>
              <w:t>Геологическое и тектоническое строение</w:t>
            </w:r>
          </w:p>
        </w:tc>
        <w:tc>
          <w:tcPr>
            <w:tcW w:type="dxa" w:w="1134"/>
            <w:gridSpan w:val="2"/>
            <w:vAlign w:val="center"/>
          </w:tcPr>
          <w:p w14:paraId="57010000">
            <w:pPr>
              <w:ind/>
              <w:jc w:val="center"/>
              <w:rPr>
                <w:rFonts w:ascii="Times New Roman" w:hAnsi="Times New Roman"/>
                <w:sz w:val="24"/>
              </w:rPr>
            </w:pPr>
            <w:r>
              <w:rPr>
                <w:rFonts w:ascii="Times New Roman" w:hAnsi="Times New Roman"/>
                <w:sz w:val="24"/>
              </w:rPr>
              <w:t>1</w:t>
            </w:r>
          </w:p>
        </w:tc>
        <w:tc>
          <w:tcPr>
            <w:tcW w:type="dxa" w:w="3536"/>
            <w:vAlign w:val="center"/>
          </w:tcPr>
          <w:p w14:paraId="58010000">
            <w:pPr>
              <w:ind w:firstLine="0" w:left="33"/>
              <w:rPr>
                <w:rFonts w:ascii="Times New Roman" w:hAnsi="Times New Roman"/>
                <w:sz w:val="24"/>
              </w:rPr>
            </w:pPr>
            <w:r>
              <w:rPr>
                <w:rFonts w:ascii="Times New Roman" w:hAnsi="Times New Roman"/>
                <w:sz w:val="24"/>
              </w:rPr>
              <w:t>Геологическая и тектоническая карты Пензенской области. Изучение осадочного чехла древней платформы. Горные породы, слагающие территорию. История формирования основных форм рельефа</w:t>
            </w:r>
          </w:p>
        </w:tc>
        <w:tc>
          <w:tcPr>
            <w:tcW w:type="dxa" w:w="3544"/>
            <w:vAlign w:val="center"/>
          </w:tcPr>
          <w:p w14:paraId="59010000">
            <w:pPr>
              <w:pStyle w:val="Style_4"/>
              <w:ind/>
              <w:jc w:val="both"/>
              <w:rPr>
                <w:rFonts w:ascii="Times New Roman" w:hAnsi="Times New Roman"/>
                <w:sz w:val="24"/>
              </w:rPr>
            </w:pPr>
            <w:r>
              <w:rPr>
                <w:rFonts w:ascii="Times New Roman" w:hAnsi="Times New Roman"/>
                <w:i w:val="1"/>
                <w:sz w:val="24"/>
              </w:rPr>
              <w:t>Исследовательская практика</w:t>
            </w:r>
            <w:r>
              <w:rPr>
                <w:rFonts w:ascii="Times New Roman" w:hAnsi="Times New Roman"/>
                <w:sz w:val="24"/>
              </w:rPr>
              <w:t xml:space="preserve">: Используя физическую, геологическую и тектоническую карты объяснить взаимосвязь рельефа и глубины залегания фундамента. Определить коренные породы в различных частях области. </w:t>
            </w:r>
          </w:p>
          <w:p w14:paraId="5A010000">
            <w:pPr>
              <w:pStyle w:val="Style_4"/>
              <w:ind/>
              <w:jc w:val="both"/>
              <w:rPr>
                <w:rFonts w:ascii="Times New Roman" w:hAnsi="Times New Roman"/>
                <w:sz w:val="24"/>
              </w:rPr>
            </w:pPr>
            <w:r>
              <w:rPr>
                <w:rFonts w:ascii="Times New Roman" w:hAnsi="Times New Roman"/>
                <w:sz w:val="24"/>
              </w:rPr>
              <w:t>Заполнение таблицы «Геохронология формирования территории области»</w:t>
            </w:r>
          </w:p>
        </w:tc>
        <w:tc>
          <w:tcPr>
            <w:tcW w:type="dxa" w:w="3294"/>
            <w:vAlign w:val="center"/>
          </w:tcPr>
          <w:p w14:paraId="5B010000">
            <w:pPr>
              <w:rPr>
                <w:rFonts w:ascii="Times New Roman" w:hAnsi="Times New Roman"/>
                <w:sz w:val="24"/>
              </w:rPr>
            </w:pPr>
            <w:r>
              <w:rPr>
                <w:rFonts w:ascii="Times New Roman" w:hAnsi="Times New Roman"/>
                <w:sz w:val="24"/>
              </w:rPr>
              <w:t xml:space="preserve">1) </w:t>
            </w:r>
            <w:r>
              <w:rPr>
                <w:rFonts w:ascii="Times New Roman" w:hAnsi="Times New Roman"/>
                <w:sz w:val="24"/>
              </w:rPr>
              <w:t>Министерство лесного, охотничьего хозяйства и природопользования Пензенской области</w:t>
            </w:r>
            <w:r>
              <w:rPr>
                <w:rStyle w:val="Style_5_ch"/>
                <w:rFonts w:ascii="Times New Roman" w:hAnsi="Times New Roman"/>
                <w:sz w:val="24"/>
              </w:rPr>
              <w:fldChar w:fldCharType="begin"/>
            </w:r>
            <w:r>
              <w:rPr>
                <w:rStyle w:val="Style_5_ch"/>
                <w:rFonts w:ascii="Times New Roman" w:hAnsi="Times New Roman"/>
                <w:sz w:val="24"/>
              </w:rPr>
              <w:instrText>HYPERLINK "https://minleshoz.pnzreg.ru/"</w:instrText>
            </w:r>
            <w:r>
              <w:rPr>
                <w:rStyle w:val="Style_5_ch"/>
                <w:rFonts w:ascii="Times New Roman" w:hAnsi="Times New Roman"/>
                <w:sz w:val="24"/>
              </w:rPr>
              <w:fldChar w:fldCharType="separate"/>
            </w:r>
            <w:r>
              <w:rPr>
                <w:rStyle w:val="Style_5_ch"/>
                <w:rFonts w:ascii="Times New Roman" w:hAnsi="Times New Roman"/>
                <w:sz w:val="24"/>
              </w:rPr>
              <w:t>https://minleshoz.pnzreg.ru/</w:t>
            </w:r>
            <w:r>
              <w:rPr>
                <w:rStyle w:val="Style_5_ch"/>
                <w:rFonts w:ascii="Times New Roman" w:hAnsi="Times New Roman"/>
                <w:sz w:val="24"/>
              </w:rPr>
              <w:fldChar w:fldCharType="end"/>
            </w:r>
          </w:p>
          <w:p w14:paraId="5C010000">
            <w:pPr>
              <w:rPr>
                <w:rFonts w:ascii="Times New Roman" w:hAnsi="Times New Roman"/>
                <w:sz w:val="24"/>
              </w:rPr>
            </w:pPr>
            <w:r>
              <w:rPr>
                <w:rFonts w:ascii="Times New Roman" w:hAnsi="Times New Roman"/>
                <w:sz w:val="24"/>
              </w:rPr>
              <w:t xml:space="preserve">2) Пензенская энциклопедия </w:t>
            </w:r>
            <w:r>
              <w:rPr>
                <w:rStyle w:val="Style_5_ch"/>
                <w:rFonts w:ascii="Times New Roman" w:hAnsi="Times New Roman"/>
                <w:sz w:val="24"/>
              </w:rPr>
              <w:fldChar w:fldCharType="begin"/>
            </w:r>
            <w:r>
              <w:rPr>
                <w:rStyle w:val="Style_5_ch"/>
                <w:rFonts w:ascii="Times New Roman" w:hAnsi="Times New Roman"/>
                <w:sz w:val="24"/>
              </w:rPr>
              <w:instrText>HYPERLINK "https://penza-enc.ru/"</w:instrText>
            </w:r>
            <w:r>
              <w:rPr>
                <w:rStyle w:val="Style_5_ch"/>
                <w:rFonts w:ascii="Times New Roman" w:hAnsi="Times New Roman"/>
                <w:sz w:val="24"/>
              </w:rPr>
              <w:fldChar w:fldCharType="separate"/>
            </w:r>
            <w:r>
              <w:rPr>
                <w:rStyle w:val="Style_5_ch"/>
                <w:rFonts w:ascii="Times New Roman" w:hAnsi="Times New Roman"/>
                <w:sz w:val="24"/>
              </w:rPr>
              <w:t>https://penza-enc.ru/</w:t>
            </w:r>
            <w:r>
              <w:rPr>
                <w:rStyle w:val="Style_5_ch"/>
                <w:rFonts w:ascii="Times New Roman" w:hAnsi="Times New Roman"/>
                <w:sz w:val="24"/>
              </w:rPr>
              <w:fldChar w:fldCharType="end"/>
            </w:r>
          </w:p>
        </w:tc>
      </w:tr>
      <w:tr>
        <w:tc>
          <w:tcPr>
            <w:tcW w:type="dxa" w:w="534"/>
            <w:gridSpan w:val="2"/>
            <w:vAlign w:val="center"/>
          </w:tcPr>
          <w:p w14:paraId="5D010000">
            <w:pPr>
              <w:pStyle w:val="Style_4"/>
              <w:widowControl w:val="1"/>
              <w:numPr>
                <w:ilvl w:val="0"/>
                <w:numId w:val="6"/>
              </w:numPr>
              <w:ind w:firstLine="0" w:left="0"/>
              <w:contextualSpacing w:val="1"/>
              <w:jc w:val="center"/>
              <w:rPr>
                <w:rFonts w:ascii="Times New Roman" w:hAnsi="Times New Roman"/>
                <w:sz w:val="24"/>
              </w:rPr>
            </w:pPr>
          </w:p>
        </w:tc>
        <w:tc>
          <w:tcPr>
            <w:tcW w:type="dxa" w:w="2554"/>
            <w:gridSpan w:val="2"/>
            <w:vAlign w:val="center"/>
          </w:tcPr>
          <w:p w14:paraId="5E010000">
            <w:pPr>
              <w:rPr>
                <w:rFonts w:ascii="Times New Roman" w:hAnsi="Times New Roman"/>
                <w:sz w:val="24"/>
              </w:rPr>
            </w:pPr>
            <w:r>
              <w:rPr>
                <w:rFonts w:ascii="Times New Roman" w:hAnsi="Times New Roman"/>
                <w:sz w:val="24"/>
              </w:rPr>
              <w:t>Особенности рельефа</w:t>
            </w:r>
          </w:p>
        </w:tc>
        <w:tc>
          <w:tcPr>
            <w:tcW w:type="dxa" w:w="1134"/>
            <w:gridSpan w:val="2"/>
            <w:vAlign w:val="center"/>
          </w:tcPr>
          <w:p w14:paraId="5F010000">
            <w:pPr>
              <w:ind/>
              <w:jc w:val="center"/>
              <w:rPr>
                <w:rFonts w:ascii="Times New Roman" w:hAnsi="Times New Roman"/>
                <w:sz w:val="24"/>
              </w:rPr>
            </w:pPr>
            <w:r>
              <w:rPr>
                <w:rFonts w:ascii="Times New Roman" w:hAnsi="Times New Roman"/>
                <w:sz w:val="24"/>
              </w:rPr>
              <w:t>1</w:t>
            </w:r>
          </w:p>
        </w:tc>
        <w:tc>
          <w:tcPr>
            <w:tcW w:type="dxa" w:w="3536"/>
            <w:vAlign w:val="center"/>
          </w:tcPr>
          <w:p w14:paraId="60010000">
            <w:pPr>
              <w:pStyle w:val="Style_4"/>
              <w:ind w:firstLine="0" w:left="33"/>
              <w:jc w:val="both"/>
              <w:rPr>
                <w:rFonts w:ascii="Times New Roman" w:hAnsi="Times New Roman"/>
                <w:sz w:val="24"/>
              </w:rPr>
            </w:pPr>
            <w:r>
              <w:rPr>
                <w:rFonts w:ascii="Times New Roman" w:hAnsi="Times New Roman"/>
                <w:sz w:val="24"/>
              </w:rPr>
              <w:t xml:space="preserve">Влияние внешних факторов на формирование рельефа. Крупные элементы рельефа </w:t>
            </w:r>
            <w:r>
              <w:rPr>
                <w:rFonts w:ascii="Times New Roman" w:hAnsi="Times New Roman"/>
                <w:sz w:val="24"/>
              </w:rPr>
              <w:t xml:space="preserve">(Приволжская возвышенность и Окско-Донская низменность). </w:t>
            </w:r>
            <w:r>
              <w:rPr>
                <w:rFonts w:ascii="Times New Roman" w:hAnsi="Times New Roman"/>
                <w:sz w:val="24"/>
              </w:rPr>
              <w:t>Современные</w:t>
            </w:r>
            <w:r>
              <w:rPr>
                <w:rFonts w:ascii="Times New Roman" w:hAnsi="Times New Roman"/>
                <w:sz w:val="24"/>
              </w:rPr>
              <w:t xml:space="preserve"> </w:t>
            </w:r>
            <w:r>
              <w:rPr>
                <w:rFonts w:ascii="Times New Roman" w:hAnsi="Times New Roman"/>
                <w:sz w:val="24"/>
              </w:rPr>
              <w:t>процессы</w:t>
            </w:r>
            <w:r>
              <w:rPr>
                <w:rFonts w:ascii="Times New Roman" w:hAnsi="Times New Roman"/>
                <w:sz w:val="24"/>
              </w:rPr>
              <w:t xml:space="preserve"> </w:t>
            </w:r>
            <w:r>
              <w:rPr>
                <w:rFonts w:ascii="Times New Roman" w:hAnsi="Times New Roman"/>
                <w:sz w:val="24"/>
              </w:rPr>
              <w:t>рельефообразования</w:t>
            </w:r>
          </w:p>
        </w:tc>
        <w:tc>
          <w:tcPr>
            <w:tcW w:type="dxa" w:w="3544"/>
            <w:vAlign w:val="center"/>
          </w:tcPr>
          <w:p w14:paraId="61010000">
            <w:pPr>
              <w:pStyle w:val="Style_4"/>
              <w:ind/>
              <w:jc w:val="both"/>
              <w:rPr>
                <w:rFonts w:ascii="Times New Roman" w:hAnsi="Times New Roman"/>
                <w:sz w:val="24"/>
              </w:rPr>
            </w:pPr>
            <w:r>
              <w:rPr>
                <w:rFonts w:ascii="Times New Roman" w:hAnsi="Times New Roman"/>
                <w:i w:val="1"/>
                <w:sz w:val="24"/>
              </w:rPr>
              <w:t>Исследовательская практика</w:t>
            </w:r>
            <w:r>
              <w:rPr>
                <w:rFonts w:ascii="Times New Roman" w:hAnsi="Times New Roman"/>
                <w:sz w:val="24"/>
              </w:rPr>
              <w:t xml:space="preserve">: Оценка изменения общего характера рельефа с запада на </w:t>
            </w:r>
            <w:r>
              <w:rPr>
                <w:rFonts w:ascii="Times New Roman" w:hAnsi="Times New Roman"/>
                <w:sz w:val="24"/>
              </w:rPr>
              <w:t>восток. Выявление типов рельефа и их географической приуроченности.</w:t>
            </w:r>
          </w:p>
          <w:p w14:paraId="62010000">
            <w:pPr>
              <w:pStyle w:val="Style_4"/>
              <w:ind/>
              <w:jc w:val="both"/>
              <w:rPr>
                <w:rFonts w:ascii="Times New Roman" w:hAnsi="Times New Roman"/>
                <w:sz w:val="24"/>
              </w:rPr>
            </w:pPr>
            <w:r>
              <w:rPr>
                <w:rFonts w:ascii="Times New Roman" w:hAnsi="Times New Roman"/>
                <w:i w:val="1"/>
                <w:sz w:val="24"/>
              </w:rPr>
              <w:t>Интерактивное задание:</w:t>
            </w:r>
            <w:r>
              <w:rPr>
                <w:rFonts w:ascii="Times New Roman" w:hAnsi="Times New Roman"/>
                <w:sz w:val="24"/>
              </w:rPr>
              <w:t xml:space="preserve"> нанесение условной границы между Приволжской возвышенностью и Окско-Донской низменностью</w:t>
            </w:r>
          </w:p>
        </w:tc>
        <w:tc>
          <w:tcPr>
            <w:tcW w:type="dxa" w:w="3294"/>
            <w:vAlign w:val="center"/>
          </w:tcPr>
          <w:p w14:paraId="63010000">
            <w:pPr>
              <w:pStyle w:val="Style_4"/>
              <w:ind w:firstLine="0" w:left="33"/>
              <w:rPr>
                <w:rFonts w:ascii="Times New Roman" w:hAnsi="Times New Roman"/>
                <w:sz w:val="24"/>
              </w:rPr>
            </w:pPr>
            <w:r>
              <w:rPr>
                <w:rFonts w:ascii="Times New Roman" w:hAnsi="Times New Roman"/>
                <w:sz w:val="24"/>
              </w:rPr>
              <w:t xml:space="preserve">Рельеф Пензенской области </w:t>
            </w:r>
            <w:r>
              <w:rPr>
                <w:rStyle w:val="Style_5_ch"/>
                <w:rFonts w:ascii="Times New Roman" w:hAnsi="Times New Roman"/>
                <w:sz w:val="24"/>
              </w:rPr>
              <w:fldChar w:fldCharType="begin"/>
            </w:r>
            <w:r>
              <w:rPr>
                <w:rStyle w:val="Style_5_ch"/>
                <w:rFonts w:ascii="Times New Roman" w:hAnsi="Times New Roman"/>
                <w:sz w:val="24"/>
              </w:rPr>
              <w:instrText>HYPERLINK "http://inpenza.ru/relef-penzenskoj-oblasti/"</w:instrText>
            </w:r>
            <w:r>
              <w:rPr>
                <w:rStyle w:val="Style_5_ch"/>
                <w:rFonts w:ascii="Times New Roman" w:hAnsi="Times New Roman"/>
                <w:sz w:val="24"/>
              </w:rPr>
              <w:fldChar w:fldCharType="separate"/>
            </w:r>
            <w:r>
              <w:rPr>
                <w:rStyle w:val="Style_5_ch"/>
                <w:rFonts w:ascii="Times New Roman" w:hAnsi="Times New Roman"/>
                <w:sz w:val="24"/>
              </w:rPr>
              <w:t>http</w:t>
            </w:r>
            <w:r>
              <w:rPr>
                <w:rStyle w:val="Style_5_ch"/>
                <w:rFonts w:ascii="Times New Roman" w:hAnsi="Times New Roman"/>
                <w:sz w:val="24"/>
              </w:rPr>
              <w:t>://</w:t>
            </w:r>
            <w:r>
              <w:rPr>
                <w:rStyle w:val="Style_5_ch"/>
                <w:rFonts w:ascii="Times New Roman" w:hAnsi="Times New Roman"/>
                <w:sz w:val="24"/>
              </w:rPr>
              <w:t>inpenza</w:t>
            </w:r>
            <w:r>
              <w:rPr>
                <w:rStyle w:val="Style_5_ch"/>
                <w:rFonts w:ascii="Times New Roman" w:hAnsi="Times New Roman"/>
                <w:sz w:val="24"/>
              </w:rPr>
              <w:t>.</w:t>
            </w:r>
            <w:r>
              <w:rPr>
                <w:rStyle w:val="Style_5_ch"/>
                <w:rFonts w:ascii="Times New Roman" w:hAnsi="Times New Roman"/>
                <w:sz w:val="24"/>
              </w:rPr>
              <w:t>ru</w:t>
            </w:r>
            <w:r>
              <w:rPr>
                <w:rStyle w:val="Style_5_ch"/>
                <w:rFonts w:ascii="Times New Roman" w:hAnsi="Times New Roman"/>
                <w:sz w:val="24"/>
              </w:rPr>
              <w:t>/</w:t>
            </w:r>
            <w:r>
              <w:rPr>
                <w:rStyle w:val="Style_5_ch"/>
                <w:rFonts w:ascii="Times New Roman" w:hAnsi="Times New Roman"/>
                <w:sz w:val="24"/>
              </w:rPr>
              <w:t>relef</w:t>
            </w:r>
            <w:r>
              <w:rPr>
                <w:rStyle w:val="Style_5_ch"/>
                <w:rFonts w:ascii="Times New Roman" w:hAnsi="Times New Roman"/>
                <w:sz w:val="24"/>
              </w:rPr>
              <w:t>-</w:t>
            </w:r>
            <w:r>
              <w:rPr>
                <w:rStyle w:val="Style_5_ch"/>
                <w:rFonts w:ascii="Times New Roman" w:hAnsi="Times New Roman"/>
                <w:sz w:val="24"/>
              </w:rPr>
              <w:t>penzenskoj</w:t>
            </w:r>
            <w:r>
              <w:rPr>
                <w:rStyle w:val="Style_5_ch"/>
                <w:rFonts w:ascii="Times New Roman" w:hAnsi="Times New Roman"/>
                <w:sz w:val="24"/>
              </w:rPr>
              <w:t>-</w:t>
            </w:r>
            <w:r>
              <w:rPr>
                <w:rStyle w:val="Style_5_ch"/>
                <w:rFonts w:ascii="Times New Roman" w:hAnsi="Times New Roman"/>
                <w:sz w:val="24"/>
              </w:rPr>
              <w:t>oblasti</w:t>
            </w:r>
            <w:r>
              <w:rPr>
                <w:rStyle w:val="Style_5_ch"/>
                <w:rFonts w:ascii="Times New Roman" w:hAnsi="Times New Roman"/>
                <w:sz w:val="24"/>
              </w:rPr>
              <w:t>/</w:t>
            </w:r>
            <w:r>
              <w:rPr>
                <w:rStyle w:val="Style_5_ch"/>
                <w:rFonts w:ascii="Times New Roman" w:hAnsi="Times New Roman"/>
                <w:sz w:val="24"/>
              </w:rPr>
              <w:fldChar w:fldCharType="end"/>
            </w:r>
          </w:p>
        </w:tc>
      </w:tr>
      <w:tr>
        <w:tc>
          <w:tcPr>
            <w:tcW w:type="dxa" w:w="534"/>
            <w:gridSpan w:val="2"/>
            <w:vAlign w:val="center"/>
          </w:tcPr>
          <w:p w14:paraId="64010000">
            <w:pPr>
              <w:pStyle w:val="Style_4"/>
              <w:widowControl w:val="1"/>
              <w:numPr>
                <w:ilvl w:val="0"/>
                <w:numId w:val="6"/>
              </w:numPr>
              <w:ind w:firstLine="0" w:left="0"/>
              <w:contextualSpacing w:val="1"/>
              <w:jc w:val="center"/>
              <w:rPr>
                <w:rFonts w:ascii="Times New Roman" w:hAnsi="Times New Roman"/>
                <w:sz w:val="24"/>
              </w:rPr>
            </w:pPr>
          </w:p>
        </w:tc>
        <w:tc>
          <w:tcPr>
            <w:tcW w:type="dxa" w:w="2554"/>
            <w:gridSpan w:val="2"/>
            <w:vAlign w:val="center"/>
          </w:tcPr>
          <w:p w14:paraId="65010000">
            <w:pPr>
              <w:rPr>
                <w:rFonts w:ascii="Times New Roman" w:hAnsi="Times New Roman"/>
                <w:sz w:val="24"/>
              </w:rPr>
            </w:pPr>
            <w:r>
              <w:rPr>
                <w:rFonts w:ascii="Times New Roman" w:hAnsi="Times New Roman"/>
                <w:sz w:val="24"/>
              </w:rPr>
              <w:t>Климат и климатические ресурсы</w:t>
            </w:r>
          </w:p>
        </w:tc>
        <w:tc>
          <w:tcPr>
            <w:tcW w:type="dxa" w:w="1134"/>
            <w:gridSpan w:val="2"/>
            <w:vAlign w:val="center"/>
          </w:tcPr>
          <w:p w14:paraId="66010000">
            <w:pPr>
              <w:ind/>
              <w:jc w:val="center"/>
              <w:rPr>
                <w:rFonts w:ascii="Times New Roman" w:hAnsi="Times New Roman"/>
                <w:sz w:val="24"/>
              </w:rPr>
            </w:pPr>
            <w:r>
              <w:rPr>
                <w:rFonts w:ascii="Times New Roman" w:hAnsi="Times New Roman"/>
                <w:sz w:val="24"/>
              </w:rPr>
              <w:t>1</w:t>
            </w:r>
          </w:p>
        </w:tc>
        <w:tc>
          <w:tcPr>
            <w:tcW w:type="dxa" w:w="3536"/>
            <w:vAlign w:val="center"/>
          </w:tcPr>
          <w:p w14:paraId="67010000">
            <w:pPr>
              <w:pStyle w:val="Style_4"/>
              <w:ind w:firstLine="0" w:left="33"/>
              <w:jc w:val="both"/>
              <w:rPr>
                <w:rFonts w:ascii="Times New Roman" w:hAnsi="Times New Roman"/>
                <w:sz w:val="24"/>
              </w:rPr>
            </w:pPr>
            <w:r>
              <w:rPr>
                <w:rFonts w:ascii="Times New Roman" w:hAnsi="Times New Roman"/>
                <w:sz w:val="24"/>
              </w:rPr>
              <w:t xml:space="preserve">Климатообразующие факторы и процессы. Солнечная радиация и тепловой режим. </w:t>
            </w:r>
            <w:r>
              <w:rPr>
                <w:rFonts w:ascii="Times New Roman" w:hAnsi="Times New Roman"/>
                <w:sz w:val="24"/>
              </w:rPr>
              <w:t>Климатические</w:t>
            </w:r>
            <w:r>
              <w:rPr>
                <w:rFonts w:ascii="Times New Roman" w:hAnsi="Times New Roman"/>
                <w:sz w:val="24"/>
              </w:rPr>
              <w:t xml:space="preserve"> </w:t>
            </w:r>
            <w:r>
              <w:rPr>
                <w:rFonts w:ascii="Times New Roman" w:hAnsi="Times New Roman"/>
                <w:sz w:val="24"/>
              </w:rPr>
              <w:t>ресурсы</w:t>
            </w:r>
          </w:p>
        </w:tc>
        <w:tc>
          <w:tcPr>
            <w:tcW w:type="dxa" w:w="3544"/>
            <w:vAlign w:val="center"/>
          </w:tcPr>
          <w:p w14:paraId="68010000">
            <w:pPr>
              <w:pStyle w:val="Style_4"/>
              <w:rPr>
                <w:rFonts w:ascii="Times New Roman" w:hAnsi="Times New Roman"/>
                <w:sz w:val="24"/>
              </w:rPr>
            </w:pPr>
            <w:r>
              <w:rPr>
                <w:rFonts w:ascii="Times New Roman" w:hAnsi="Times New Roman"/>
                <w:i w:val="1"/>
                <w:sz w:val="24"/>
              </w:rPr>
              <w:t>Круглый стол</w:t>
            </w:r>
            <w:r>
              <w:rPr>
                <w:rFonts w:ascii="Times New Roman" w:hAnsi="Times New Roman"/>
                <w:sz w:val="24"/>
              </w:rPr>
              <w:t xml:space="preserve"> на тему: «Возможности человека в сохранении климата».</w:t>
            </w:r>
          </w:p>
          <w:p w14:paraId="69010000">
            <w:pPr>
              <w:pStyle w:val="Style_4"/>
              <w:ind/>
              <w:jc w:val="both"/>
              <w:rPr>
                <w:rFonts w:ascii="Times New Roman" w:hAnsi="Times New Roman"/>
                <w:sz w:val="24"/>
              </w:rPr>
            </w:pPr>
            <w:r>
              <w:rPr>
                <w:rFonts w:ascii="Times New Roman" w:hAnsi="Times New Roman"/>
                <w:i w:val="1"/>
                <w:sz w:val="24"/>
              </w:rPr>
              <w:t>Исследовательская практика</w:t>
            </w:r>
            <w:r>
              <w:rPr>
                <w:rFonts w:ascii="Times New Roman" w:hAnsi="Times New Roman"/>
                <w:sz w:val="24"/>
              </w:rPr>
              <w:t xml:space="preserve">. Вычертить совмещенные графики годового хода температур и осадков в Пензе. </w:t>
            </w:r>
            <w:r>
              <w:rPr>
                <w:rFonts w:ascii="Times New Roman" w:hAnsi="Times New Roman"/>
                <w:sz w:val="24"/>
              </w:rPr>
              <w:t>Объяснить</w:t>
            </w:r>
            <w:r>
              <w:rPr>
                <w:rFonts w:ascii="Times New Roman" w:hAnsi="Times New Roman"/>
                <w:sz w:val="24"/>
              </w:rPr>
              <w:t xml:space="preserve"> </w:t>
            </w:r>
            <w:r>
              <w:rPr>
                <w:rFonts w:ascii="Times New Roman" w:hAnsi="Times New Roman"/>
                <w:sz w:val="24"/>
              </w:rPr>
              <w:t>выявленные</w:t>
            </w:r>
            <w:r>
              <w:rPr>
                <w:rFonts w:ascii="Times New Roman" w:hAnsi="Times New Roman"/>
                <w:sz w:val="24"/>
              </w:rPr>
              <w:t xml:space="preserve"> </w:t>
            </w:r>
            <w:r>
              <w:rPr>
                <w:rFonts w:ascii="Times New Roman" w:hAnsi="Times New Roman"/>
                <w:sz w:val="24"/>
              </w:rPr>
              <w:t>закономерности</w:t>
            </w:r>
          </w:p>
        </w:tc>
        <w:tc>
          <w:tcPr>
            <w:tcW w:type="dxa" w:w="3294"/>
            <w:vAlign w:val="center"/>
          </w:tcPr>
          <w:p w14:paraId="6A010000">
            <w:pPr>
              <w:pStyle w:val="Style_4"/>
              <w:ind w:firstLine="0" w:left="33"/>
              <w:rPr>
                <w:rStyle w:val="Style_5_ch"/>
                <w:rFonts w:ascii="Times New Roman" w:hAnsi="Times New Roman"/>
                <w:sz w:val="24"/>
              </w:rPr>
            </w:pPr>
            <w:r>
              <w:rPr>
                <w:rFonts w:ascii="Times New Roman" w:hAnsi="Times New Roman"/>
                <w:sz w:val="24"/>
              </w:rPr>
              <w:t xml:space="preserve">1) Сайт ФГБУ «Приволжское УГМС» </w:t>
            </w:r>
            <w:r>
              <w:rPr>
                <w:rStyle w:val="Style_5_ch"/>
                <w:rFonts w:ascii="Times New Roman" w:hAnsi="Times New Roman"/>
                <w:sz w:val="24"/>
              </w:rPr>
              <w:fldChar w:fldCharType="begin"/>
            </w:r>
            <w:r>
              <w:rPr>
                <w:rStyle w:val="Style_5_ch"/>
                <w:rFonts w:ascii="Times New Roman" w:hAnsi="Times New Roman"/>
                <w:sz w:val="24"/>
              </w:rPr>
              <w:instrText>HYPERLINK "http://www.pogoda-sv.ru"</w:instrText>
            </w:r>
            <w:r>
              <w:rPr>
                <w:rStyle w:val="Style_5_ch"/>
                <w:rFonts w:ascii="Times New Roman" w:hAnsi="Times New Roman"/>
                <w:sz w:val="24"/>
              </w:rPr>
              <w:fldChar w:fldCharType="separate"/>
            </w:r>
            <w:r>
              <w:rPr>
                <w:rStyle w:val="Style_5_ch"/>
                <w:rFonts w:ascii="Times New Roman" w:hAnsi="Times New Roman"/>
                <w:sz w:val="24"/>
              </w:rPr>
              <w:t>http</w:t>
            </w:r>
            <w:r>
              <w:rPr>
                <w:rStyle w:val="Style_5_ch"/>
                <w:rFonts w:ascii="Times New Roman" w:hAnsi="Times New Roman"/>
                <w:sz w:val="24"/>
              </w:rPr>
              <w:t>://</w:t>
            </w:r>
            <w:r>
              <w:rPr>
                <w:rStyle w:val="Style_5_ch"/>
                <w:rFonts w:ascii="Times New Roman" w:hAnsi="Times New Roman"/>
                <w:sz w:val="24"/>
              </w:rPr>
              <w:t>www</w:t>
            </w:r>
            <w:r>
              <w:rPr>
                <w:rStyle w:val="Style_5_ch"/>
                <w:rFonts w:ascii="Times New Roman" w:hAnsi="Times New Roman"/>
                <w:sz w:val="24"/>
              </w:rPr>
              <w:t>.</w:t>
            </w:r>
            <w:r>
              <w:rPr>
                <w:rStyle w:val="Style_5_ch"/>
                <w:rFonts w:ascii="Times New Roman" w:hAnsi="Times New Roman"/>
                <w:sz w:val="24"/>
              </w:rPr>
              <w:t>pogoda</w:t>
            </w:r>
            <w:r>
              <w:rPr>
                <w:rStyle w:val="Style_5_ch"/>
                <w:rFonts w:ascii="Times New Roman" w:hAnsi="Times New Roman"/>
                <w:sz w:val="24"/>
              </w:rPr>
              <w:t>-</w:t>
            </w:r>
            <w:r>
              <w:rPr>
                <w:rStyle w:val="Style_5_ch"/>
                <w:rFonts w:ascii="Times New Roman" w:hAnsi="Times New Roman"/>
                <w:sz w:val="24"/>
              </w:rPr>
              <w:t>sv</w:t>
            </w:r>
            <w:r>
              <w:rPr>
                <w:rStyle w:val="Style_5_ch"/>
                <w:rFonts w:ascii="Times New Roman" w:hAnsi="Times New Roman"/>
                <w:sz w:val="24"/>
              </w:rPr>
              <w:t>.</w:t>
            </w:r>
            <w:r>
              <w:rPr>
                <w:rStyle w:val="Style_5_ch"/>
                <w:rFonts w:ascii="Times New Roman" w:hAnsi="Times New Roman"/>
                <w:sz w:val="24"/>
              </w:rPr>
              <w:t>ru</w:t>
            </w:r>
            <w:r>
              <w:rPr>
                <w:rStyle w:val="Style_5_ch"/>
                <w:rFonts w:ascii="Times New Roman" w:hAnsi="Times New Roman"/>
                <w:sz w:val="24"/>
              </w:rPr>
              <w:fldChar w:fldCharType="end"/>
            </w:r>
          </w:p>
          <w:p w14:paraId="6B010000">
            <w:pPr>
              <w:pStyle w:val="Style_4"/>
              <w:ind w:firstLine="0" w:left="33"/>
              <w:rPr>
                <w:rFonts w:ascii="Times New Roman" w:hAnsi="Times New Roman"/>
                <w:sz w:val="24"/>
              </w:rPr>
            </w:pPr>
            <w:r>
              <w:rPr>
                <w:rFonts w:ascii="Times New Roman" w:hAnsi="Times New Roman"/>
                <w:sz w:val="24"/>
              </w:rPr>
              <w:t xml:space="preserve">2) </w:t>
            </w:r>
            <w:r>
              <w:rPr>
                <w:rFonts w:ascii="Times New Roman" w:hAnsi="Times New Roman"/>
                <w:spacing w:val="-6"/>
                <w:sz w:val="24"/>
              </w:rPr>
              <w:t>Погода и климат в Пензенской области</w:t>
            </w:r>
            <w:r>
              <w:rPr>
                <w:rStyle w:val="Style_5_ch"/>
                <w:rFonts w:ascii="Times New Roman" w:hAnsi="Times New Roman"/>
                <w:sz w:val="24"/>
              </w:rPr>
              <w:fldChar w:fldCharType="begin"/>
            </w:r>
            <w:r>
              <w:rPr>
                <w:rStyle w:val="Style_5_ch"/>
                <w:rFonts w:ascii="Times New Roman" w:hAnsi="Times New Roman"/>
                <w:sz w:val="24"/>
              </w:rPr>
              <w:instrText>HYPERLINK "http://www.pogodaiklimat.ru/"</w:instrText>
            </w:r>
            <w:r>
              <w:rPr>
                <w:rStyle w:val="Style_5_ch"/>
                <w:rFonts w:ascii="Times New Roman" w:hAnsi="Times New Roman"/>
                <w:sz w:val="24"/>
              </w:rPr>
              <w:fldChar w:fldCharType="separate"/>
            </w:r>
            <w:r>
              <w:rPr>
                <w:rStyle w:val="Style_5_ch"/>
                <w:rFonts w:ascii="Times New Roman" w:hAnsi="Times New Roman"/>
                <w:sz w:val="24"/>
              </w:rPr>
              <w:t>http</w:t>
            </w:r>
            <w:r>
              <w:rPr>
                <w:rStyle w:val="Style_5_ch"/>
                <w:rFonts w:ascii="Times New Roman" w:hAnsi="Times New Roman"/>
                <w:sz w:val="24"/>
              </w:rPr>
              <w:t>://</w:t>
            </w:r>
            <w:r>
              <w:rPr>
                <w:rStyle w:val="Style_5_ch"/>
                <w:rFonts w:ascii="Times New Roman" w:hAnsi="Times New Roman"/>
                <w:sz w:val="24"/>
              </w:rPr>
              <w:t>www</w:t>
            </w:r>
            <w:r>
              <w:rPr>
                <w:rStyle w:val="Style_5_ch"/>
                <w:rFonts w:ascii="Times New Roman" w:hAnsi="Times New Roman"/>
                <w:sz w:val="24"/>
              </w:rPr>
              <w:t>.</w:t>
            </w:r>
            <w:r>
              <w:rPr>
                <w:rStyle w:val="Style_5_ch"/>
                <w:rFonts w:ascii="Times New Roman" w:hAnsi="Times New Roman"/>
                <w:sz w:val="24"/>
              </w:rPr>
              <w:t>pogodaiklimat</w:t>
            </w:r>
            <w:r>
              <w:rPr>
                <w:rStyle w:val="Style_5_ch"/>
                <w:rFonts w:ascii="Times New Roman" w:hAnsi="Times New Roman"/>
                <w:sz w:val="24"/>
              </w:rPr>
              <w:t>.</w:t>
            </w:r>
            <w:r>
              <w:rPr>
                <w:rStyle w:val="Style_5_ch"/>
                <w:rFonts w:ascii="Times New Roman" w:hAnsi="Times New Roman"/>
                <w:sz w:val="24"/>
              </w:rPr>
              <w:t>ru</w:t>
            </w:r>
            <w:r>
              <w:rPr>
                <w:rStyle w:val="Style_5_ch"/>
                <w:rFonts w:ascii="Times New Roman" w:hAnsi="Times New Roman"/>
                <w:sz w:val="24"/>
              </w:rPr>
              <w:t>/</w:t>
            </w:r>
            <w:r>
              <w:rPr>
                <w:rStyle w:val="Style_5_ch"/>
                <w:rFonts w:ascii="Times New Roman" w:hAnsi="Times New Roman"/>
                <w:sz w:val="24"/>
              </w:rPr>
              <w:fldChar w:fldCharType="end"/>
            </w:r>
          </w:p>
        </w:tc>
      </w:tr>
      <w:tr>
        <w:tc>
          <w:tcPr>
            <w:tcW w:type="dxa" w:w="534"/>
            <w:gridSpan w:val="2"/>
            <w:vAlign w:val="center"/>
          </w:tcPr>
          <w:p w14:paraId="6C010000">
            <w:pPr>
              <w:pStyle w:val="Style_4"/>
              <w:widowControl w:val="1"/>
              <w:numPr>
                <w:ilvl w:val="0"/>
                <w:numId w:val="6"/>
              </w:numPr>
              <w:ind w:firstLine="0" w:left="0"/>
              <w:contextualSpacing w:val="1"/>
              <w:jc w:val="center"/>
              <w:rPr>
                <w:rFonts w:ascii="Times New Roman" w:hAnsi="Times New Roman"/>
                <w:sz w:val="24"/>
              </w:rPr>
            </w:pPr>
          </w:p>
        </w:tc>
        <w:tc>
          <w:tcPr>
            <w:tcW w:type="dxa" w:w="2554"/>
            <w:gridSpan w:val="2"/>
            <w:vAlign w:val="center"/>
          </w:tcPr>
          <w:p w14:paraId="6D010000">
            <w:pPr>
              <w:rPr>
                <w:rFonts w:ascii="Times New Roman" w:hAnsi="Times New Roman"/>
                <w:sz w:val="24"/>
              </w:rPr>
            </w:pPr>
            <w:r>
              <w:rPr>
                <w:rFonts w:ascii="Times New Roman" w:hAnsi="Times New Roman"/>
                <w:sz w:val="24"/>
              </w:rPr>
              <w:t>Погода в разные сезоны года</w:t>
            </w:r>
          </w:p>
        </w:tc>
        <w:tc>
          <w:tcPr>
            <w:tcW w:type="dxa" w:w="1134"/>
            <w:gridSpan w:val="2"/>
            <w:vAlign w:val="center"/>
          </w:tcPr>
          <w:p w14:paraId="6E010000">
            <w:pPr>
              <w:ind/>
              <w:jc w:val="center"/>
              <w:rPr>
                <w:rFonts w:ascii="Times New Roman" w:hAnsi="Times New Roman"/>
                <w:sz w:val="24"/>
              </w:rPr>
            </w:pPr>
            <w:r>
              <w:rPr>
                <w:rFonts w:ascii="Times New Roman" w:hAnsi="Times New Roman"/>
                <w:sz w:val="24"/>
              </w:rPr>
              <w:t>1</w:t>
            </w:r>
          </w:p>
        </w:tc>
        <w:tc>
          <w:tcPr>
            <w:tcW w:type="dxa" w:w="3536"/>
            <w:vAlign w:val="center"/>
          </w:tcPr>
          <w:p w14:paraId="6F010000">
            <w:pPr>
              <w:ind w:firstLine="0" w:left="33"/>
              <w:rPr>
                <w:rFonts w:ascii="Times New Roman" w:hAnsi="Times New Roman"/>
                <w:sz w:val="24"/>
              </w:rPr>
            </w:pPr>
            <w:r>
              <w:rPr>
                <w:rFonts w:ascii="Times New Roman" w:hAnsi="Times New Roman"/>
                <w:sz w:val="24"/>
              </w:rPr>
              <w:t>Характеристика погодных условий в зимний, весенний, осенний и летний периоды</w:t>
            </w:r>
          </w:p>
        </w:tc>
        <w:tc>
          <w:tcPr>
            <w:tcW w:type="dxa" w:w="3544"/>
            <w:vAlign w:val="center"/>
          </w:tcPr>
          <w:p w14:paraId="70010000">
            <w:pPr>
              <w:pStyle w:val="Style_4"/>
              <w:ind/>
              <w:jc w:val="both"/>
              <w:rPr>
                <w:rFonts w:ascii="Times New Roman" w:hAnsi="Times New Roman"/>
                <w:sz w:val="24"/>
              </w:rPr>
            </w:pPr>
            <w:r>
              <w:rPr>
                <w:rFonts w:ascii="Times New Roman" w:hAnsi="Times New Roman"/>
                <w:i w:val="1"/>
                <w:sz w:val="24"/>
              </w:rPr>
              <w:t>Творческое задание</w:t>
            </w:r>
            <w:r>
              <w:rPr>
                <w:rFonts w:ascii="Times New Roman" w:hAnsi="Times New Roman"/>
                <w:sz w:val="24"/>
              </w:rPr>
              <w:t>: Используя дополнительные источники информации, найти стихи и высказывания известных авторов, иллюстрирующие погоду Пензенской области.</w:t>
            </w:r>
          </w:p>
          <w:p w14:paraId="71010000">
            <w:pPr>
              <w:rPr>
                <w:rFonts w:ascii="Times New Roman" w:hAnsi="Times New Roman"/>
                <w:sz w:val="24"/>
              </w:rPr>
            </w:pPr>
            <w:r>
              <w:rPr>
                <w:rFonts w:ascii="Times New Roman" w:hAnsi="Times New Roman"/>
                <w:i w:val="1"/>
                <w:sz w:val="24"/>
              </w:rPr>
              <w:t xml:space="preserve">Написать эссе </w:t>
            </w:r>
            <w:r>
              <w:rPr>
                <w:rFonts w:ascii="Times New Roman" w:hAnsi="Times New Roman"/>
                <w:sz w:val="24"/>
              </w:rPr>
              <w:t>на тему: «Моё любимое время года»</w:t>
            </w:r>
          </w:p>
        </w:tc>
        <w:tc>
          <w:tcPr>
            <w:tcW w:type="dxa" w:w="3294"/>
            <w:vAlign w:val="center"/>
          </w:tcPr>
          <w:p w14:paraId="72010000">
            <w:pPr>
              <w:pStyle w:val="Style_4"/>
              <w:tabs>
                <w:tab w:leader="none" w:pos="317" w:val="left"/>
              </w:tabs>
              <w:ind w:firstLine="0" w:left="33"/>
              <w:rPr>
                <w:rFonts w:ascii="Times New Roman" w:hAnsi="Times New Roman"/>
                <w:spacing w:val="-6"/>
                <w:sz w:val="24"/>
              </w:rPr>
            </w:pPr>
            <w:r>
              <w:rPr>
                <w:rFonts w:ascii="Times New Roman" w:hAnsi="Times New Roman"/>
                <w:sz w:val="24"/>
              </w:rPr>
              <w:t xml:space="preserve">1) </w:t>
            </w:r>
            <w:r>
              <w:rPr>
                <w:rFonts w:ascii="Times New Roman" w:hAnsi="Times New Roman"/>
                <w:spacing w:val="-6"/>
                <w:sz w:val="24"/>
              </w:rPr>
              <w:t xml:space="preserve">Погода в Пензенской области </w:t>
            </w:r>
            <w:r>
              <w:rPr>
                <w:rStyle w:val="Style_5_ch"/>
                <w:rFonts w:ascii="Times New Roman" w:hAnsi="Times New Roman"/>
                <w:spacing w:val="-6"/>
                <w:sz w:val="24"/>
              </w:rPr>
              <w:fldChar w:fldCharType="begin"/>
            </w:r>
            <w:r>
              <w:rPr>
                <w:rStyle w:val="Style_5_ch"/>
                <w:rFonts w:ascii="Times New Roman" w:hAnsi="Times New Roman"/>
                <w:spacing w:val="-6"/>
                <w:sz w:val="24"/>
              </w:rPr>
              <w:instrText>HYPERLINK "https://www.gismeteo.ru/"</w:instrText>
            </w:r>
            <w:r>
              <w:rPr>
                <w:rStyle w:val="Style_5_ch"/>
                <w:rFonts w:ascii="Times New Roman" w:hAnsi="Times New Roman"/>
                <w:spacing w:val="-6"/>
                <w:sz w:val="24"/>
              </w:rPr>
              <w:fldChar w:fldCharType="separate"/>
            </w:r>
            <w:r>
              <w:rPr>
                <w:rStyle w:val="Style_5_ch"/>
                <w:rFonts w:ascii="Times New Roman" w:hAnsi="Times New Roman"/>
                <w:spacing w:val="-6"/>
                <w:sz w:val="24"/>
              </w:rPr>
              <w:t>https</w:t>
            </w:r>
            <w:r>
              <w:rPr>
                <w:rStyle w:val="Style_5_ch"/>
                <w:rFonts w:ascii="Times New Roman" w:hAnsi="Times New Roman"/>
                <w:spacing w:val="-6"/>
                <w:sz w:val="24"/>
              </w:rPr>
              <w:t>://</w:t>
            </w:r>
            <w:r>
              <w:rPr>
                <w:rStyle w:val="Style_5_ch"/>
                <w:rFonts w:ascii="Times New Roman" w:hAnsi="Times New Roman"/>
                <w:spacing w:val="-6"/>
                <w:sz w:val="24"/>
              </w:rPr>
              <w:t>www</w:t>
            </w:r>
            <w:r>
              <w:rPr>
                <w:rStyle w:val="Style_5_ch"/>
                <w:rFonts w:ascii="Times New Roman" w:hAnsi="Times New Roman"/>
                <w:spacing w:val="-6"/>
                <w:sz w:val="24"/>
              </w:rPr>
              <w:t>.</w:t>
            </w:r>
            <w:r>
              <w:rPr>
                <w:rStyle w:val="Style_5_ch"/>
                <w:rFonts w:ascii="Times New Roman" w:hAnsi="Times New Roman"/>
                <w:spacing w:val="-6"/>
                <w:sz w:val="24"/>
              </w:rPr>
              <w:t>gismeteo</w:t>
            </w:r>
            <w:r>
              <w:rPr>
                <w:rStyle w:val="Style_5_ch"/>
                <w:rFonts w:ascii="Times New Roman" w:hAnsi="Times New Roman"/>
                <w:spacing w:val="-6"/>
                <w:sz w:val="24"/>
              </w:rPr>
              <w:t>.</w:t>
            </w:r>
            <w:r>
              <w:rPr>
                <w:rStyle w:val="Style_5_ch"/>
                <w:rFonts w:ascii="Times New Roman" w:hAnsi="Times New Roman"/>
                <w:spacing w:val="-6"/>
                <w:sz w:val="24"/>
              </w:rPr>
              <w:t>ru</w:t>
            </w:r>
            <w:r>
              <w:rPr>
                <w:rStyle w:val="Style_5_ch"/>
                <w:rFonts w:ascii="Times New Roman" w:hAnsi="Times New Roman"/>
                <w:spacing w:val="-6"/>
                <w:sz w:val="24"/>
              </w:rPr>
              <w:t>/</w:t>
            </w:r>
            <w:r>
              <w:rPr>
                <w:rStyle w:val="Style_5_ch"/>
                <w:rFonts w:ascii="Times New Roman" w:hAnsi="Times New Roman"/>
                <w:spacing w:val="-6"/>
                <w:sz w:val="24"/>
              </w:rPr>
              <w:fldChar w:fldCharType="end"/>
            </w:r>
          </w:p>
          <w:p w14:paraId="73010000">
            <w:pPr>
              <w:pStyle w:val="Style_4"/>
              <w:tabs>
                <w:tab w:leader="none" w:pos="317" w:val="left"/>
              </w:tabs>
              <w:ind w:firstLine="0" w:left="33"/>
              <w:rPr>
                <w:rFonts w:ascii="Times New Roman" w:hAnsi="Times New Roman"/>
                <w:sz w:val="24"/>
              </w:rPr>
            </w:pPr>
            <w:r>
              <w:rPr>
                <w:rFonts w:ascii="Times New Roman" w:hAnsi="Times New Roman"/>
                <w:sz w:val="24"/>
              </w:rPr>
              <w:t xml:space="preserve">2) </w:t>
            </w:r>
            <w:r>
              <w:rPr>
                <w:rFonts w:ascii="Times New Roman" w:hAnsi="Times New Roman"/>
                <w:spacing w:val="-6"/>
                <w:sz w:val="24"/>
              </w:rPr>
              <w:t>Погода и климат в Пензенской области</w:t>
            </w:r>
            <w:r>
              <w:rPr>
                <w:rStyle w:val="Style_5_ch"/>
                <w:rFonts w:ascii="Times New Roman" w:hAnsi="Times New Roman"/>
                <w:sz w:val="24"/>
              </w:rPr>
              <w:fldChar w:fldCharType="begin"/>
            </w:r>
            <w:r>
              <w:rPr>
                <w:rStyle w:val="Style_5_ch"/>
                <w:rFonts w:ascii="Times New Roman" w:hAnsi="Times New Roman"/>
                <w:sz w:val="24"/>
              </w:rPr>
              <w:instrText>HYPERLINK "http://www.pogodaiklimat.ru/"</w:instrText>
            </w:r>
            <w:r>
              <w:rPr>
                <w:rStyle w:val="Style_5_ch"/>
                <w:rFonts w:ascii="Times New Roman" w:hAnsi="Times New Roman"/>
                <w:sz w:val="24"/>
              </w:rPr>
              <w:fldChar w:fldCharType="separate"/>
            </w:r>
            <w:r>
              <w:rPr>
                <w:rStyle w:val="Style_5_ch"/>
                <w:rFonts w:ascii="Times New Roman" w:hAnsi="Times New Roman"/>
                <w:sz w:val="24"/>
              </w:rPr>
              <w:t>http</w:t>
            </w:r>
            <w:r>
              <w:rPr>
                <w:rStyle w:val="Style_5_ch"/>
                <w:rFonts w:ascii="Times New Roman" w:hAnsi="Times New Roman"/>
                <w:sz w:val="24"/>
              </w:rPr>
              <w:t>://</w:t>
            </w:r>
            <w:r>
              <w:rPr>
                <w:rStyle w:val="Style_5_ch"/>
                <w:rFonts w:ascii="Times New Roman" w:hAnsi="Times New Roman"/>
                <w:sz w:val="24"/>
              </w:rPr>
              <w:t>www</w:t>
            </w:r>
            <w:r>
              <w:rPr>
                <w:rStyle w:val="Style_5_ch"/>
                <w:rFonts w:ascii="Times New Roman" w:hAnsi="Times New Roman"/>
                <w:sz w:val="24"/>
              </w:rPr>
              <w:t>.</w:t>
            </w:r>
            <w:r>
              <w:rPr>
                <w:rStyle w:val="Style_5_ch"/>
                <w:rFonts w:ascii="Times New Roman" w:hAnsi="Times New Roman"/>
                <w:sz w:val="24"/>
              </w:rPr>
              <w:t>pogodaiklimat</w:t>
            </w:r>
            <w:r>
              <w:rPr>
                <w:rStyle w:val="Style_5_ch"/>
                <w:rFonts w:ascii="Times New Roman" w:hAnsi="Times New Roman"/>
                <w:sz w:val="24"/>
              </w:rPr>
              <w:t>.</w:t>
            </w:r>
            <w:r>
              <w:rPr>
                <w:rStyle w:val="Style_5_ch"/>
                <w:rFonts w:ascii="Times New Roman" w:hAnsi="Times New Roman"/>
                <w:sz w:val="24"/>
              </w:rPr>
              <w:t>ru</w:t>
            </w:r>
            <w:r>
              <w:rPr>
                <w:rStyle w:val="Style_5_ch"/>
                <w:rFonts w:ascii="Times New Roman" w:hAnsi="Times New Roman"/>
                <w:sz w:val="24"/>
              </w:rPr>
              <w:t>/</w:t>
            </w:r>
            <w:r>
              <w:rPr>
                <w:rStyle w:val="Style_5_ch"/>
                <w:rFonts w:ascii="Times New Roman" w:hAnsi="Times New Roman"/>
                <w:sz w:val="24"/>
              </w:rPr>
              <w:fldChar w:fldCharType="end"/>
            </w:r>
          </w:p>
        </w:tc>
      </w:tr>
      <w:tr>
        <w:tc>
          <w:tcPr>
            <w:tcW w:type="dxa" w:w="534"/>
            <w:gridSpan w:val="2"/>
            <w:vAlign w:val="center"/>
          </w:tcPr>
          <w:p w14:paraId="74010000">
            <w:pPr>
              <w:pStyle w:val="Style_1"/>
              <w:widowControl w:val="1"/>
              <w:numPr>
                <w:ilvl w:val="0"/>
                <w:numId w:val="6"/>
              </w:numPr>
              <w:ind w:firstLine="0" w:left="0"/>
              <w:jc w:val="center"/>
            </w:pPr>
          </w:p>
        </w:tc>
        <w:tc>
          <w:tcPr>
            <w:tcW w:type="dxa" w:w="2554"/>
            <w:gridSpan w:val="2"/>
            <w:vAlign w:val="center"/>
          </w:tcPr>
          <w:p w14:paraId="75010000">
            <w:pPr>
              <w:rPr>
                <w:rFonts w:ascii="Times New Roman" w:hAnsi="Times New Roman"/>
                <w:sz w:val="24"/>
              </w:rPr>
            </w:pPr>
            <w:r>
              <w:rPr>
                <w:rFonts w:ascii="Times New Roman" w:hAnsi="Times New Roman"/>
                <w:sz w:val="24"/>
              </w:rPr>
              <w:t>Поверхностные воды</w:t>
            </w:r>
          </w:p>
        </w:tc>
        <w:tc>
          <w:tcPr>
            <w:tcW w:type="dxa" w:w="1134"/>
            <w:gridSpan w:val="2"/>
            <w:vAlign w:val="center"/>
          </w:tcPr>
          <w:p w14:paraId="76010000">
            <w:pPr>
              <w:ind/>
              <w:jc w:val="center"/>
              <w:rPr>
                <w:rFonts w:ascii="Times New Roman" w:hAnsi="Times New Roman"/>
                <w:sz w:val="24"/>
              </w:rPr>
            </w:pPr>
            <w:r>
              <w:rPr>
                <w:rFonts w:ascii="Times New Roman" w:hAnsi="Times New Roman"/>
                <w:sz w:val="24"/>
              </w:rPr>
              <w:t>1</w:t>
            </w:r>
          </w:p>
        </w:tc>
        <w:tc>
          <w:tcPr>
            <w:tcW w:type="dxa" w:w="3536"/>
            <w:vAlign w:val="center"/>
          </w:tcPr>
          <w:p w14:paraId="77010000">
            <w:pPr>
              <w:ind w:firstLine="0" w:left="33"/>
              <w:rPr>
                <w:rFonts w:ascii="Times New Roman" w:hAnsi="Times New Roman"/>
                <w:sz w:val="24"/>
              </w:rPr>
            </w:pPr>
            <w:r>
              <w:rPr>
                <w:rFonts w:ascii="Times New Roman" w:hAnsi="Times New Roman"/>
                <w:sz w:val="24"/>
              </w:rPr>
              <w:t>Общая характеристика речной сети, бассейнов Волги и Дона. Описание рек Сура, Мокша, Хопёр</w:t>
            </w:r>
          </w:p>
        </w:tc>
        <w:tc>
          <w:tcPr>
            <w:tcW w:type="dxa" w:w="3544"/>
            <w:vAlign w:val="center"/>
          </w:tcPr>
          <w:p w14:paraId="78010000">
            <w:pPr>
              <w:pStyle w:val="Style_4"/>
              <w:ind/>
              <w:jc w:val="both"/>
              <w:rPr>
                <w:rFonts w:ascii="Times New Roman" w:hAnsi="Times New Roman"/>
                <w:sz w:val="24"/>
              </w:rPr>
            </w:pPr>
            <w:r>
              <w:rPr>
                <w:rFonts w:ascii="Times New Roman" w:hAnsi="Times New Roman"/>
                <w:i w:val="1"/>
                <w:sz w:val="24"/>
              </w:rPr>
              <w:t xml:space="preserve">Исследовательская </w:t>
            </w:r>
            <w:r>
              <w:rPr>
                <w:rFonts w:ascii="Times New Roman" w:hAnsi="Times New Roman"/>
                <w:i w:val="1"/>
                <w:sz w:val="24"/>
              </w:rPr>
              <w:t>лаборатория</w:t>
            </w:r>
            <w:r>
              <w:rPr>
                <w:rFonts w:ascii="Times New Roman" w:hAnsi="Times New Roman"/>
                <w:sz w:val="24"/>
              </w:rPr>
              <w:t>Расчёт</w:t>
            </w:r>
            <w:r>
              <w:rPr>
                <w:rFonts w:ascii="Times New Roman" w:hAnsi="Times New Roman"/>
                <w:sz w:val="24"/>
              </w:rPr>
              <w:t xml:space="preserve"> величины падения реки Суры.</w:t>
            </w:r>
          </w:p>
          <w:p w14:paraId="79010000">
            <w:pPr>
              <w:pStyle w:val="Style_4"/>
              <w:ind/>
              <w:jc w:val="both"/>
              <w:rPr>
                <w:rFonts w:ascii="Times New Roman" w:hAnsi="Times New Roman"/>
                <w:sz w:val="24"/>
              </w:rPr>
            </w:pPr>
            <w:r>
              <w:rPr>
                <w:rFonts w:ascii="Times New Roman" w:hAnsi="Times New Roman"/>
                <w:sz w:val="24"/>
              </w:rPr>
              <w:t>Описание реки, протекающей рядом со школой</w:t>
            </w:r>
          </w:p>
        </w:tc>
        <w:tc>
          <w:tcPr>
            <w:tcW w:type="dxa" w:w="3294"/>
            <w:vAlign w:val="center"/>
          </w:tcPr>
          <w:p w14:paraId="7A010000">
            <w:pPr>
              <w:pStyle w:val="Style_4"/>
              <w:tabs>
                <w:tab w:leader="none" w:pos="317" w:val="left"/>
              </w:tabs>
              <w:ind w:firstLine="0" w:left="33"/>
              <w:rPr>
                <w:rFonts w:ascii="Times New Roman" w:hAnsi="Times New Roman"/>
                <w:sz w:val="24"/>
              </w:rPr>
            </w:pPr>
            <w:r>
              <w:rPr>
                <w:rFonts w:ascii="Times New Roman" w:hAnsi="Times New Roman"/>
                <w:sz w:val="24"/>
              </w:rPr>
              <w:t xml:space="preserve">1) Пензенская энциклопедия. Категория: Природа, экология </w:t>
            </w:r>
            <w:r>
              <w:rPr>
                <w:rStyle w:val="Style_5_ch"/>
                <w:rFonts w:ascii="Times New Roman" w:hAnsi="Times New Roman"/>
                <w:sz w:val="24"/>
              </w:rPr>
              <w:fldChar w:fldCharType="begin"/>
            </w:r>
            <w:r>
              <w:rPr>
                <w:rStyle w:val="Style_5_ch"/>
                <w:rFonts w:ascii="Times New Roman" w:hAnsi="Times New Roman"/>
                <w:sz w:val="24"/>
              </w:rPr>
              <w:instrText>HYPERLINK "https://penza-enc.ru/"</w:instrText>
            </w:r>
            <w:r>
              <w:rPr>
                <w:rStyle w:val="Style_5_ch"/>
                <w:rFonts w:ascii="Times New Roman" w:hAnsi="Times New Roman"/>
                <w:sz w:val="24"/>
              </w:rPr>
              <w:fldChar w:fldCharType="separate"/>
            </w:r>
            <w:r>
              <w:rPr>
                <w:rStyle w:val="Style_5_ch"/>
                <w:rFonts w:ascii="Times New Roman" w:hAnsi="Times New Roman"/>
                <w:sz w:val="24"/>
              </w:rPr>
              <w:t>https</w:t>
            </w:r>
            <w:r>
              <w:rPr>
                <w:rStyle w:val="Style_5_ch"/>
                <w:rFonts w:ascii="Times New Roman" w:hAnsi="Times New Roman"/>
                <w:sz w:val="24"/>
              </w:rPr>
              <w:t>://</w:t>
            </w:r>
            <w:r>
              <w:rPr>
                <w:rStyle w:val="Style_5_ch"/>
                <w:rFonts w:ascii="Times New Roman" w:hAnsi="Times New Roman"/>
                <w:sz w:val="24"/>
              </w:rPr>
              <w:t>penza</w:t>
            </w:r>
            <w:r>
              <w:rPr>
                <w:rStyle w:val="Style_5_ch"/>
                <w:rFonts w:ascii="Times New Roman" w:hAnsi="Times New Roman"/>
                <w:sz w:val="24"/>
              </w:rPr>
              <w:t>-</w:t>
            </w:r>
            <w:r>
              <w:rPr>
                <w:rStyle w:val="Style_5_ch"/>
                <w:rFonts w:ascii="Times New Roman" w:hAnsi="Times New Roman"/>
                <w:sz w:val="24"/>
              </w:rPr>
              <w:t>enc</w:t>
            </w:r>
            <w:r>
              <w:rPr>
                <w:rStyle w:val="Style_5_ch"/>
                <w:rFonts w:ascii="Times New Roman" w:hAnsi="Times New Roman"/>
                <w:sz w:val="24"/>
              </w:rPr>
              <w:t>.</w:t>
            </w:r>
            <w:r>
              <w:rPr>
                <w:rStyle w:val="Style_5_ch"/>
                <w:rFonts w:ascii="Times New Roman" w:hAnsi="Times New Roman"/>
                <w:sz w:val="24"/>
              </w:rPr>
              <w:t>ru</w:t>
            </w:r>
            <w:r>
              <w:rPr>
                <w:rStyle w:val="Style_5_ch"/>
                <w:rFonts w:ascii="Times New Roman" w:hAnsi="Times New Roman"/>
                <w:sz w:val="24"/>
              </w:rPr>
              <w:t>/</w:t>
            </w:r>
            <w:r>
              <w:rPr>
                <w:rStyle w:val="Style_5_ch"/>
                <w:rFonts w:ascii="Times New Roman" w:hAnsi="Times New Roman"/>
                <w:sz w:val="24"/>
              </w:rPr>
              <w:fldChar w:fldCharType="end"/>
            </w:r>
          </w:p>
          <w:p w14:paraId="7B010000">
            <w:pPr>
              <w:pStyle w:val="Style_4"/>
              <w:tabs>
                <w:tab w:leader="none" w:pos="317" w:val="left"/>
              </w:tabs>
              <w:ind w:firstLine="0" w:left="33"/>
              <w:rPr>
                <w:rFonts w:ascii="Times New Roman" w:hAnsi="Times New Roman"/>
                <w:sz w:val="24"/>
              </w:rPr>
            </w:pPr>
            <w:r>
              <w:rPr>
                <w:rFonts w:ascii="Times New Roman" w:hAnsi="Times New Roman"/>
                <w:color w:val="030303"/>
                <w:sz w:val="24"/>
              </w:rPr>
              <w:t>2)</w:t>
            </w:r>
            <w:r>
              <w:rPr>
                <w:rFonts w:ascii="Times New Roman" w:hAnsi="Times New Roman"/>
                <w:sz w:val="24"/>
              </w:rPr>
              <w:t xml:space="preserve"> Пензенское областное отделение ВОО Русское географическое общество». </w:t>
            </w:r>
            <w:r>
              <w:rPr>
                <w:rStyle w:val="Style_5_ch"/>
                <w:rFonts w:ascii="Times New Roman" w:hAnsi="Times New Roman"/>
                <w:sz w:val="24"/>
              </w:rPr>
              <w:fldChar w:fldCharType="begin"/>
            </w:r>
            <w:r>
              <w:rPr>
                <w:rStyle w:val="Style_5_ch"/>
                <w:rFonts w:ascii="Times New Roman" w:hAnsi="Times New Roman"/>
                <w:sz w:val="24"/>
              </w:rPr>
              <w:instrText>HYPERLINK "http://penza.rgo.ru"</w:instrText>
            </w:r>
            <w:r>
              <w:rPr>
                <w:rStyle w:val="Style_5_ch"/>
                <w:rFonts w:ascii="Times New Roman" w:hAnsi="Times New Roman"/>
                <w:sz w:val="24"/>
              </w:rPr>
              <w:fldChar w:fldCharType="separate"/>
            </w:r>
            <w:r>
              <w:rPr>
                <w:rStyle w:val="Style_5_ch"/>
                <w:rFonts w:ascii="Times New Roman" w:hAnsi="Times New Roman"/>
                <w:sz w:val="24"/>
              </w:rPr>
              <w:t>http://penza.rgo.ru</w:t>
            </w:r>
            <w:r>
              <w:rPr>
                <w:rStyle w:val="Style_5_ch"/>
                <w:rFonts w:ascii="Times New Roman" w:hAnsi="Times New Roman"/>
                <w:sz w:val="24"/>
              </w:rPr>
              <w:fldChar w:fldCharType="end"/>
            </w:r>
          </w:p>
        </w:tc>
      </w:tr>
      <w:tr>
        <w:tc>
          <w:tcPr>
            <w:tcW w:type="dxa" w:w="534"/>
            <w:gridSpan w:val="2"/>
            <w:vAlign w:val="center"/>
          </w:tcPr>
          <w:p w14:paraId="7C010000">
            <w:pPr>
              <w:pStyle w:val="Style_1"/>
              <w:widowControl w:val="1"/>
              <w:numPr>
                <w:ilvl w:val="0"/>
                <w:numId w:val="6"/>
              </w:numPr>
              <w:ind w:firstLine="0" w:left="0"/>
              <w:jc w:val="center"/>
            </w:pPr>
          </w:p>
        </w:tc>
        <w:tc>
          <w:tcPr>
            <w:tcW w:type="dxa" w:w="2554"/>
            <w:gridSpan w:val="2"/>
            <w:vAlign w:val="center"/>
          </w:tcPr>
          <w:p w14:paraId="7D010000">
            <w:pPr>
              <w:rPr>
                <w:rFonts w:ascii="Times New Roman" w:hAnsi="Times New Roman"/>
                <w:sz w:val="24"/>
              </w:rPr>
            </w:pPr>
            <w:r>
              <w:rPr>
                <w:rFonts w:ascii="Times New Roman" w:hAnsi="Times New Roman"/>
                <w:sz w:val="24"/>
              </w:rPr>
              <w:t>Подземные воды</w:t>
            </w:r>
          </w:p>
        </w:tc>
        <w:tc>
          <w:tcPr>
            <w:tcW w:type="dxa" w:w="1134"/>
            <w:gridSpan w:val="2"/>
            <w:vAlign w:val="center"/>
          </w:tcPr>
          <w:p w14:paraId="7E010000">
            <w:pPr>
              <w:ind/>
              <w:jc w:val="center"/>
              <w:rPr>
                <w:rFonts w:ascii="Times New Roman" w:hAnsi="Times New Roman"/>
                <w:sz w:val="24"/>
              </w:rPr>
            </w:pPr>
            <w:r>
              <w:rPr>
                <w:rFonts w:ascii="Times New Roman" w:hAnsi="Times New Roman"/>
                <w:sz w:val="24"/>
              </w:rPr>
              <w:t>1</w:t>
            </w:r>
          </w:p>
        </w:tc>
        <w:tc>
          <w:tcPr>
            <w:tcW w:type="dxa" w:w="3536"/>
            <w:vAlign w:val="center"/>
          </w:tcPr>
          <w:p w14:paraId="7F010000">
            <w:pPr>
              <w:pStyle w:val="Style_4"/>
              <w:tabs>
                <w:tab w:leader="none" w:pos="567" w:val="left"/>
              </w:tabs>
              <w:ind w:firstLine="0" w:left="33"/>
              <w:jc w:val="both"/>
              <w:rPr>
                <w:rFonts w:ascii="Times New Roman" w:hAnsi="Times New Roman"/>
                <w:sz w:val="24"/>
              </w:rPr>
            </w:pPr>
            <w:r>
              <w:rPr>
                <w:rFonts w:ascii="Times New Roman" w:hAnsi="Times New Roman"/>
                <w:sz w:val="24"/>
              </w:rPr>
              <w:t>Особенности залегания подземных вод. Классификация подземных вод</w:t>
            </w:r>
          </w:p>
        </w:tc>
        <w:tc>
          <w:tcPr>
            <w:tcW w:type="dxa" w:w="3544"/>
            <w:vAlign w:val="center"/>
          </w:tcPr>
          <w:p w14:paraId="80010000">
            <w:pPr>
              <w:pStyle w:val="Style_4"/>
              <w:tabs>
                <w:tab w:leader="none" w:pos="567" w:val="left"/>
              </w:tabs>
              <w:ind/>
              <w:jc w:val="both"/>
              <w:rPr>
                <w:rFonts w:ascii="Times New Roman" w:hAnsi="Times New Roman"/>
                <w:sz w:val="24"/>
              </w:rPr>
            </w:pPr>
            <w:r>
              <w:rPr>
                <w:rFonts w:ascii="Times New Roman" w:hAnsi="Times New Roman"/>
                <w:i w:val="1"/>
                <w:sz w:val="24"/>
              </w:rPr>
              <w:t xml:space="preserve">Творческая лаборатория: </w:t>
            </w:r>
            <w:r>
              <w:rPr>
                <w:rFonts w:ascii="Times New Roman" w:hAnsi="Times New Roman"/>
                <w:sz w:val="24"/>
              </w:rPr>
              <w:t>участие в расчистке ближайшего к населенному пункту родника</w:t>
            </w:r>
          </w:p>
        </w:tc>
        <w:tc>
          <w:tcPr>
            <w:tcW w:type="dxa" w:w="3294"/>
            <w:vAlign w:val="center"/>
          </w:tcPr>
          <w:p w14:paraId="81010000">
            <w:pPr>
              <w:pStyle w:val="Style_4"/>
              <w:ind w:firstLine="0" w:left="33"/>
              <w:rPr>
                <w:rFonts w:ascii="Times New Roman" w:hAnsi="Times New Roman"/>
                <w:sz w:val="24"/>
              </w:rPr>
            </w:pPr>
            <w:r>
              <w:rPr>
                <w:rFonts w:ascii="Times New Roman" w:hAnsi="Times New Roman"/>
                <w:sz w:val="24"/>
              </w:rPr>
              <w:t xml:space="preserve">Пензенская энциклопедия. Категория: Природа, экология </w:t>
            </w:r>
            <w:r>
              <w:rPr>
                <w:rStyle w:val="Style_5_ch"/>
                <w:rFonts w:ascii="Times New Roman" w:hAnsi="Times New Roman"/>
                <w:sz w:val="24"/>
              </w:rPr>
              <w:fldChar w:fldCharType="begin"/>
            </w:r>
            <w:r>
              <w:rPr>
                <w:rStyle w:val="Style_5_ch"/>
                <w:rFonts w:ascii="Times New Roman" w:hAnsi="Times New Roman"/>
                <w:sz w:val="24"/>
              </w:rPr>
              <w:instrText>HYPERLINK "https://penza-enc.ru/"</w:instrText>
            </w:r>
            <w:r>
              <w:rPr>
                <w:rStyle w:val="Style_5_ch"/>
                <w:rFonts w:ascii="Times New Roman" w:hAnsi="Times New Roman"/>
                <w:sz w:val="24"/>
              </w:rPr>
              <w:fldChar w:fldCharType="separate"/>
            </w:r>
            <w:r>
              <w:rPr>
                <w:rStyle w:val="Style_5_ch"/>
                <w:rFonts w:ascii="Times New Roman" w:hAnsi="Times New Roman"/>
                <w:sz w:val="24"/>
              </w:rPr>
              <w:t>https</w:t>
            </w:r>
            <w:r>
              <w:rPr>
                <w:rStyle w:val="Style_5_ch"/>
                <w:rFonts w:ascii="Times New Roman" w:hAnsi="Times New Roman"/>
                <w:sz w:val="24"/>
              </w:rPr>
              <w:t>://</w:t>
            </w:r>
            <w:r>
              <w:rPr>
                <w:rStyle w:val="Style_5_ch"/>
                <w:rFonts w:ascii="Times New Roman" w:hAnsi="Times New Roman"/>
                <w:sz w:val="24"/>
              </w:rPr>
              <w:t>penza</w:t>
            </w:r>
            <w:r>
              <w:rPr>
                <w:rStyle w:val="Style_5_ch"/>
                <w:rFonts w:ascii="Times New Roman" w:hAnsi="Times New Roman"/>
                <w:sz w:val="24"/>
              </w:rPr>
              <w:t>-</w:t>
            </w:r>
            <w:r>
              <w:rPr>
                <w:rStyle w:val="Style_5_ch"/>
                <w:rFonts w:ascii="Times New Roman" w:hAnsi="Times New Roman"/>
                <w:sz w:val="24"/>
              </w:rPr>
              <w:t>enc</w:t>
            </w:r>
            <w:r>
              <w:rPr>
                <w:rStyle w:val="Style_5_ch"/>
                <w:rFonts w:ascii="Times New Roman" w:hAnsi="Times New Roman"/>
                <w:sz w:val="24"/>
              </w:rPr>
              <w:t>.</w:t>
            </w:r>
            <w:r>
              <w:rPr>
                <w:rStyle w:val="Style_5_ch"/>
                <w:rFonts w:ascii="Times New Roman" w:hAnsi="Times New Roman"/>
                <w:sz w:val="24"/>
              </w:rPr>
              <w:t>ru</w:t>
            </w:r>
            <w:r>
              <w:rPr>
                <w:rStyle w:val="Style_5_ch"/>
                <w:rFonts w:ascii="Times New Roman" w:hAnsi="Times New Roman"/>
                <w:sz w:val="24"/>
              </w:rPr>
              <w:t>/</w:t>
            </w:r>
            <w:r>
              <w:rPr>
                <w:rStyle w:val="Style_5_ch"/>
                <w:rFonts w:ascii="Times New Roman" w:hAnsi="Times New Roman"/>
                <w:sz w:val="24"/>
              </w:rPr>
              <w:fldChar w:fldCharType="end"/>
            </w:r>
          </w:p>
        </w:tc>
      </w:tr>
      <w:tr>
        <w:tc>
          <w:tcPr>
            <w:tcW w:type="dxa" w:w="534"/>
            <w:gridSpan w:val="2"/>
            <w:vAlign w:val="center"/>
          </w:tcPr>
          <w:p w14:paraId="82010000">
            <w:pPr>
              <w:pStyle w:val="Style_1"/>
              <w:widowControl w:val="1"/>
              <w:numPr>
                <w:ilvl w:val="0"/>
                <w:numId w:val="6"/>
              </w:numPr>
              <w:ind w:firstLine="0" w:left="0"/>
              <w:jc w:val="center"/>
            </w:pPr>
          </w:p>
        </w:tc>
        <w:tc>
          <w:tcPr>
            <w:tcW w:type="dxa" w:w="2554"/>
            <w:gridSpan w:val="2"/>
            <w:vAlign w:val="center"/>
          </w:tcPr>
          <w:p w14:paraId="83010000">
            <w:pPr>
              <w:rPr>
                <w:rFonts w:ascii="Times New Roman" w:hAnsi="Times New Roman"/>
                <w:b w:val="1"/>
                <w:sz w:val="24"/>
              </w:rPr>
            </w:pPr>
            <w:r>
              <w:rPr>
                <w:rFonts w:ascii="Times New Roman" w:hAnsi="Times New Roman"/>
                <w:sz w:val="24"/>
              </w:rPr>
              <w:t>Почвы и почвенные ресурсы</w:t>
            </w:r>
          </w:p>
        </w:tc>
        <w:tc>
          <w:tcPr>
            <w:tcW w:type="dxa" w:w="1134"/>
            <w:gridSpan w:val="2"/>
            <w:vAlign w:val="center"/>
          </w:tcPr>
          <w:p w14:paraId="84010000">
            <w:pPr>
              <w:ind/>
              <w:jc w:val="center"/>
              <w:rPr>
                <w:rFonts w:ascii="Times New Roman" w:hAnsi="Times New Roman"/>
                <w:sz w:val="24"/>
              </w:rPr>
            </w:pPr>
            <w:r>
              <w:rPr>
                <w:rFonts w:ascii="Times New Roman" w:hAnsi="Times New Roman"/>
                <w:sz w:val="24"/>
              </w:rPr>
              <w:t>1</w:t>
            </w:r>
          </w:p>
        </w:tc>
        <w:tc>
          <w:tcPr>
            <w:tcW w:type="dxa" w:w="3536"/>
            <w:vAlign w:val="center"/>
          </w:tcPr>
          <w:p w14:paraId="85010000">
            <w:pPr>
              <w:pStyle w:val="Style_4"/>
              <w:ind w:firstLine="0" w:left="33"/>
              <w:jc w:val="both"/>
              <w:rPr>
                <w:rFonts w:ascii="Times New Roman" w:hAnsi="Times New Roman"/>
                <w:sz w:val="24"/>
              </w:rPr>
            </w:pPr>
            <w:r>
              <w:rPr>
                <w:rFonts w:ascii="Times New Roman" w:hAnsi="Times New Roman"/>
                <w:sz w:val="24"/>
              </w:rPr>
              <w:t xml:space="preserve">Условия формирования почв Пензенской области. Влияние почвообразующих пород на механический, химический состав, физические свойства и плодородие почв. </w:t>
            </w:r>
            <w:r>
              <w:rPr>
                <w:rFonts w:ascii="Times New Roman" w:hAnsi="Times New Roman"/>
                <w:sz w:val="24"/>
              </w:rPr>
              <w:t>Почвообразующие</w:t>
            </w:r>
            <w:r>
              <w:rPr>
                <w:rFonts w:ascii="Times New Roman" w:hAnsi="Times New Roman"/>
                <w:sz w:val="24"/>
              </w:rPr>
              <w:t xml:space="preserve"> </w:t>
            </w:r>
            <w:r>
              <w:rPr>
                <w:rFonts w:ascii="Times New Roman" w:hAnsi="Times New Roman"/>
                <w:sz w:val="24"/>
              </w:rPr>
              <w:t>породы</w:t>
            </w:r>
            <w:r>
              <w:rPr>
                <w:rFonts w:ascii="Times New Roman" w:hAnsi="Times New Roman"/>
                <w:sz w:val="24"/>
              </w:rPr>
              <w:t xml:space="preserve">. </w:t>
            </w:r>
            <w:r>
              <w:rPr>
                <w:rFonts w:ascii="Times New Roman" w:hAnsi="Times New Roman"/>
                <w:sz w:val="24"/>
              </w:rPr>
              <w:t>Типы</w:t>
            </w:r>
            <w:r>
              <w:rPr>
                <w:rFonts w:ascii="Times New Roman" w:hAnsi="Times New Roman"/>
                <w:sz w:val="24"/>
              </w:rPr>
              <w:t xml:space="preserve"> </w:t>
            </w:r>
            <w:r>
              <w:rPr>
                <w:rFonts w:ascii="Times New Roman" w:hAnsi="Times New Roman"/>
                <w:sz w:val="24"/>
              </w:rPr>
              <w:t>почв</w:t>
            </w:r>
            <w:r>
              <w:rPr>
                <w:rFonts w:ascii="Times New Roman" w:hAnsi="Times New Roman"/>
                <w:sz w:val="24"/>
              </w:rPr>
              <w:t xml:space="preserve"> </w:t>
            </w:r>
            <w:r>
              <w:rPr>
                <w:rFonts w:ascii="Times New Roman" w:hAnsi="Times New Roman"/>
                <w:sz w:val="24"/>
              </w:rPr>
              <w:t>Пензенской</w:t>
            </w:r>
            <w:r>
              <w:rPr>
                <w:rFonts w:ascii="Times New Roman" w:hAnsi="Times New Roman"/>
                <w:sz w:val="24"/>
              </w:rPr>
              <w:t xml:space="preserve"> </w:t>
            </w:r>
            <w:r>
              <w:rPr>
                <w:rFonts w:ascii="Times New Roman" w:hAnsi="Times New Roman"/>
                <w:sz w:val="24"/>
              </w:rPr>
              <w:t>области</w:t>
            </w:r>
          </w:p>
        </w:tc>
        <w:tc>
          <w:tcPr>
            <w:tcW w:type="dxa" w:w="3544"/>
            <w:vAlign w:val="center"/>
          </w:tcPr>
          <w:p w14:paraId="86010000">
            <w:pPr>
              <w:pStyle w:val="Style_4"/>
              <w:ind/>
              <w:jc w:val="both"/>
              <w:rPr>
                <w:rFonts w:ascii="Times New Roman" w:hAnsi="Times New Roman"/>
                <w:sz w:val="24"/>
              </w:rPr>
            </w:pPr>
            <w:r>
              <w:rPr>
                <w:rFonts w:ascii="Times New Roman" w:hAnsi="Times New Roman"/>
                <w:i w:val="1"/>
                <w:sz w:val="24"/>
              </w:rPr>
              <w:t>Творческое задание:</w:t>
            </w:r>
            <w:r>
              <w:rPr>
                <w:rFonts w:ascii="Times New Roman" w:hAnsi="Times New Roman"/>
                <w:sz w:val="24"/>
              </w:rPr>
              <w:t xml:space="preserve"> анализ почвенного среза.</w:t>
            </w:r>
          </w:p>
          <w:p w14:paraId="87010000">
            <w:pPr>
              <w:pStyle w:val="Style_4"/>
              <w:ind/>
              <w:jc w:val="both"/>
              <w:rPr>
                <w:rFonts w:ascii="Times New Roman" w:hAnsi="Times New Roman"/>
                <w:sz w:val="24"/>
              </w:rPr>
            </w:pPr>
            <w:r>
              <w:rPr>
                <w:rFonts w:ascii="Times New Roman" w:hAnsi="Times New Roman"/>
                <w:i w:val="1"/>
                <w:sz w:val="24"/>
              </w:rPr>
              <w:t>Блиц – опрос:</w:t>
            </w:r>
            <w:r>
              <w:rPr>
                <w:rFonts w:ascii="Times New Roman" w:hAnsi="Times New Roman"/>
                <w:sz w:val="24"/>
              </w:rPr>
              <w:t xml:space="preserve"> «Почвы и почвенные ресурсы»</w:t>
            </w:r>
          </w:p>
        </w:tc>
        <w:tc>
          <w:tcPr>
            <w:tcW w:type="dxa" w:w="3294"/>
            <w:vAlign w:val="center"/>
          </w:tcPr>
          <w:p w14:paraId="88010000">
            <w:pPr>
              <w:pStyle w:val="Style_4"/>
              <w:ind w:firstLine="0" w:left="33"/>
              <w:rPr>
                <w:rFonts w:ascii="Times New Roman" w:hAnsi="Times New Roman"/>
                <w:sz w:val="24"/>
              </w:rPr>
            </w:pPr>
            <w:r>
              <w:rPr>
                <w:rFonts w:ascii="Times New Roman" w:hAnsi="Times New Roman"/>
                <w:sz w:val="24"/>
              </w:rPr>
              <w:t xml:space="preserve">Пензенская энциклопедия. Категория: Природа, экология </w:t>
            </w:r>
            <w:r>
              <w:rPr>
                <w:rStyle w:val="Style_5_ch"/>
                <w:rFonts w:ascii="Times New Roman" w:hAnsi="Times New Roman"/>
                <w:sz w:val="24"/>
              </w:rPr>
              <w:fldChar w:fldCharType="begin"/>
            </w:r>
            <w:r>
              <w:rPr>
                <w:rStyle w:val="Style_5_ch"/>
                <w:rFonts w:ascii="Times New Roman" w:hAnsi="Times New Roman"/>
                <w:sz w:val="24"/>
              </w:rPr>
              <w:instrText>HYPERLINK "https://penza-enc.ru/"</w:instrText>
            </w:r>
            <w:r>
              <w:rPr>
                <w:rStyle w:val="Style_5_ch"/>
                <w:rFonts w:ascii="Times New Roman" w:hAnsi="Times New Roman"/>
                <w:sz w:val="24"/>
              </w:rPr>
              <w:fldChar w:fldCharType="separate"/>
            </w:r>
            <w:r>
              <w:rPr>
                <w:rStyle w:val="Style_5_ch"/>
                <w:rFonts w:ascii="Times New Roman" w:hAnsi="Times New Roman"/>
                <w:sz w:val="24"/>
              </w:rPr>
              <w:t>https</w:t>
            </w:r>
            <w:r>
              <w:rPr>
                <w:rStyle w:val="Style_5_ch"/>
                <w:rFonts w:ascii="Times New Roman" w:hAnsi="Times New Roman"/>
                <w:sz w:val="24"/>
              </w:rPr>
              <w:t>://</w:t>
            </w:r>
            <w:r>
              <w:rPr>
                <w:rStyle w:val="Style_5_ch"/>
                <w:rFonts w:ascii="Times New Roman" w:hAnsi="Times New Roman"/>
                <w:sz w:val="24"/>
              </w:rPr>
              <w:t>penza</w:t>
            </w:r>
            <w:r>
              <w:rPr>
                <w:rStyle w:val="Style_5_ch"/>
                <w:rFonts w:ascii="Times New Roman" w:hAnsi="Times New Roman"/>
                <w:sz w:val="24"/>
              </w:rPr>
              <w:t>-</w:t>
            </w:r>
            <w:r>
              <w:rPr>
                <w:rStyle w:val="Style_5_ch"/>
                <w:rFonts w:ascii="Times New Roman" w:hAnsi="Times New Roman"/>
                <w:sz w:val="24"/>
              </w:rPr>
              <w:t>enc</w:t>
            </w:r>
            <w:r>
              <w:rPr>
                <w:rStyle w:val="Style_5_ch"/>
                <w:rFonts w:ascii="Times New Roman" w:hAnsi="Times New Roman"/>
                <w:sz w:val="24"/>
              </w:rPr>
              <w:t>.</w:t>
            </w:r>
            <w:r>
              <w:rPr>
                <w:rStyle w:val="Style_5_ch"/>
                <w:rFonts w:ascii="Times New Roman" w:hAnsi="Times New Roman"/>
                <w:sz w:val="24"/>
              </w:rPr>
              <w:t>ru</w:t>
            </w:r>
            <w:r>
              <w:rPr>
                <w:rStyle w:val="Style_5_ch"/>
                <w:rFonts w:ascii="Times New Roman" w:hAnsi="Times New Roman"/>
                <w:sz w:val="24"/>
              </w:rPr>
              <w:t>/</w:t>
            </w:r>
            <w:r>
              <w:rPr>
                <w:rStyle w:val="Style_5_ch"/>
                <w:rFonts w:ascii="Times New Roman" w:hAnsi="Times New Roman"/>
                <w:sz w:val="24"/>
              </w:rPr>
              <w:fldChar w:fldCharType="end"/>
            </w:r>
          </w:p>
        </w:tc>
      </w:tr>
      <w:tr>
        <w:tc>
          <w:tcPr>
            <w:tcW w:type="dxa" w:w="534"/>
            <w:gridSpan w:val="2"/>
            <w:vAlign w:val="center"/>
          </w:tcPr>
          <w:p w14:paraId="89010000">
            <w:pPr>
              <w:pStyle w:val="Style_1"/>
              <w:widowControl w:val="1"/>
              <w:numPr>
                <w:ilvl w:val="0"/>
                <w:numId w:val="6"/>
              </w:numPr>
              <w:ind w:firstLine="0" w:left="0"/>
              <w:jc w:val="center"/>
            </w:pPr>
          </w:p>
        </w:tc>
        <w:tc>
          <w:tcPr>
            <w:tcW w:type="dxa" w:w="2554"/>
            <w:gridSpan w:val="2"/>
            <w:vAlign w:val="center"/>
          </w:tcPr>
          <w:p w14:paraId="8A010000">
            <w:pPr>
              <w:rPr>
                <w:rFonts w:ascii="Times New Roman" w:hAnsi="Times New Roman"/>
                <w:sz w:val="24"/>
              </w:rPr>
            </w:pPr>
            <w:r>
              <w:rPr>
                <w:rFonts w:ascii="Times New Roman" w:hAnsi="Times New Roman"/>
                <w:sz w:val="24"/>
              </w:rPr>
              <w:t xml:space="preserve">Растительный </w:t>
            </w:r>
            <w:r>
              <w:rPr>
                <w:rFonts w:ascii="Times New Roman" w:hAnsi="Times New Roman"/>
                <w:sz w:val="24"/>
              </w:rPr>
              <w:t xml:space="preserve">и животный </w:t>
            </w:r>
            <w:r>
              <w:rPr>
                <w:rFonts w:ascii="Times New Roman" w:hAnsi="Times New Roman"/>
                <w:sz w:val="24"/>
              </w:rPr>
              <w:t>мир</w:t>
            </w:r>
          </w:p>
        </w:tc>
        <w:tc>
          <w:tcPr>
            <w:tcW w:type="dxa" w:w="1134"/>
            <w:gridSpan w:val="2"/>
            <w:vAlign w:val="center"/>
          </w:tcPr>
          <w:p w14:paraId="8B010000">
            <w:pPr>
              <w:ind/>
              <w:jc w:val="center"/>
              <w:rPr>
                <w:rFonts w:ascii="Times New Roman" w:hAnsi="Times New Roman"/>
                <w:sz w:val="24"/>
              </w:rPr>
            </w:pPr>
            <w:r>
              <w:rPr>
                <w:rFonts w:ascii="Times New Roman" w:hAnsi="Times New Roman"/>
                <w:sz w:val="24"/>
              </w:rPr>
              <w:t>2</w:t>
            </w:r>
          </w:p>
        </w:tc>
        <w:tc>
          <w:tcPr>
            <w:tcW w:type="dxa" w:w="3536"/>
            <w:vAlign w:val="center"/>
          </w:tcPr>
          <w:p w14:paraId="8C010000">
            <w:pPr>
              <w:ind w:firstLine="0" w:left="33"/>
              <w:rPr>
                <w:rFonts w:ascii="Times New Roman" w:hAnsi="Times New Roman"/>
                <w:sz w:val="24"/>
                <w:highlight w:val="yellow"/>
              </w:rPr>
            </w:pPr>
            <w:r>
              <w:rPr>
                <w:rFonts w:ascii="Times New Roman" w:hAnsi="Times New Roman"/>
                <w:sz w:val="24"/>
              </w:rPr>
              <w:t xml:space="preserve">Растительные сообщества лесов, степей. Азональная растительность. </w:t>
            </w:r>
            <w:r>
              <w:rPr>
                <w:rFonts w:ascii="Times New Roman" w:hAnsi="Times New Roman"/>
                <w:sz w:val="24"/>
              </w:rPr>
              <w:t xml:space="preserve">Общее количество изученных </w:t>
            </w:r>
            <w:r>
              <w:rPr>
                <w:rFonts w:ascii="Times New Roman" w:hAnsi="Times New Roman"/>
                <w:sz w:val="24"/>
              </w:rPr>
              <w:t>растений, произрастающих на территории области. Видовое разнообразие животного мира</w:t>
            </w:r>
          </w:p>
        </w:tc>
        <w:tc>
          <w:tcPr>
            <w:tcW w:type="dxa" w:w="3544"/>
            <w:vAlign w:val="center"/>
          </w:tcPr>
          <w:p w14:paraId="8D010000">
            <w:pPr>
              <w:pStyle w:val="Style_4"/>
              <w:ind/>
              <w:jc w:val="both"/>
              <w:rPr>
                <w:rFonts w:ascii="Times New Roman" w:hAnsi="Times New Roman"/>
                <w:sz w:val="24"/>
              </w:rPr>
            </w:pPr>
            <w:r>
              <w:rPr>
                <w:rFonts w:ascii="Times New Roman" w:hAnsi="Times New Roman"/>
                <w:i w:val="1"/>
                <w:sz w:val="24"/>
              </w:rPr>
              <w:t xml:space="preserve">Виртуальная экскурсия: </w:t>
            </w:r>
            <w:r>
              <w:rPr>
                <w:rFonts w:ascii="Times New Roman" w:hAnsi="Times New Roman"/>
                <w:sz w:val="24"/>
              </w:rPr>
              <w:t>Определение видов растений, произрастающих на пришкольном участке и насекомых района.</w:t>
            </w:r>
          </w:p>
          <w:p w14:paraId="8E010000">
            <w:pPr>
              <w:pStyle w:val="Style_4"/>
              <w:ind/>
              <w:jc w:val="both"/>
              <w:rPr>
                <w:rFonts w:ascii="Times New Roman" w:hAnsi="Times New Roman"/>
                <w:sz w:val="24"/>
              </w:rPr>
            </w:pPr>
            <w:r>
              <w:rPr>
                <w:rFonts w:ascii="Times New Roman" w:hAnsi="Times New Roman"/>
                <w:sz w:val="24"/>
              </w:rPr>
              <w:t>Знакомство с голосами птиц, обитающих в Пензенской области и ее районах.</w:t>
            </w:r>
          </w:p>
          <w:p w14:paraId="8F010000">
            <w:pPr>
              <w:pStyle w:val="Style_4"/>
              <w:ind/>
              <w:jc w:val="both"/>
              <w:rPr>
                <w:rFonts w:ascii="Times New Roman" w:hAnsi="Times New Roman"/>
                <w:b w:val="1"/>
                <w:sz w:val="24"/>
              </w:rPr>
            </w:pPr>
            <w:r>
              <w:rPr>
                <w:rFonts w:ascii="Times New Roman" w:hAnsi="Times New Roman"/>
                <w:sz w:val="24"/>
              </w:rPr>
              <w:t>Посещение ботанического сада им. И.И.</w:t>
            </w:r>
            <w:r>
              <w:rPr>
                <w:rFonts w:ascii="Times New Roman" w:hAnsi="Times New Roman"/>
                <w:sz w:val="24"/>
              </w:rPr>
              <w:t> </w:t>
            </w:r>
            <w:r>
              <w:rPr>
                <w:rFonts w:ascii="Times New Roman" w:hAnsi="Times New Roman"/>
                <w:sz w:val="24"/>
              </w:rPr>
              <w:t>Спрыгина</w:t>
            </w:r>
            <w:r>
              <w:rPr>
                <w:rFonts w:ascii="Times New Roman" w:hAnsi="Times New Roman"/>
                <w:sz w:val="24"/>
              </w:rPr>
              <w:t xml:space="preserve"> и зоологического музея ПГУ</w:t>
            </w:r>
          </w:p>
        </w:tc>
        <w:tc>
          <w:tcPr>
            <w:tcW w:type="dxa" w:w="3294"/>
          </w:tcPr>
          <w:p w14:paraId="90010000">
            <w:pPr>
              <w:ind/>
              <w:outlineLvl w:val="4"/>
              <w:rPr>
                <w:rFonts w:ascii="Times New Roman" w:hAnsi="Times New Roman"/>
                <w:sz w:val="24"/>
              </w:rPr>
            </w:pPr>
            <w:r>
              <w:rPr>
                <w:rFonts w:ascii="Times New Roman" w:hAnsi="Times New Roman"/>
                <w:sz w:val="24"/>
              </w:rPr>
              <w:t>1) Благотворительная стенгазета для школьников, родителей и учителей «Коротко и ясно о самом интересном»</w:t>
            </w:r>
          </w:p>
          <w:p w14:paraId="91010000">
            <w:pPr>
              <w:rPr>
                <w:rFonts w:ascii="Times New Roman" w:hAnsi="Times New Roman"/>
                <w:sz w:val="24"/>
              </w:rPr>
            </w:pPr>
            <w:r>
              <w:rPr>
                <w:rStyle w:val="Style_5_ch"/>
                <w:rFonts w:ascii="Times New Roman" w:hAnsi="Times New Roman"/>
                <w:sz w:val="24"/>
              </w:rPr>
              <w:fldChar w:fldCharType="begin"/>
            </w:r>
            <w:r>
              <w:rPr>
                <w:rStyle w:val="Style_5_ch"/>
                <w:rFonts w:ascii="Times New Roman" w:hAnsi="Times New Roman"/>
                <w:sz w:val="24"/>
              </w:rPr>
              <w:instrText>HYPERLINK "https://xn----stb8d.xn--p1ai/Portfolio/112-2/"</w:instrText>
            </w:r>
            <w:r>
              <w:rPr>
                <w:rStyle w:val="Style_5_ch"/>
                <w:rFonts w:ascii="Times New Roman" w:hAnsi="Times New Roman"/>
                <w:sz w:val="24"/>
              </w:rPr>
              <w:fldChar w:fldCharType="separate"/>
            </w:r>
            <w:r>
              <w:rPr>
                <w:rStyle w:val="Style_5_ch"/>
                <w:rFonts w:ascii="Times New Roman" w:hAnsi="Times New Roman"/>
                <w:sz w:val="24"/>
              </w:rPr>
              <w:t>https://xn----stb8d.xn--p1ai/</w:t>
            </w:r>
            <w:r>
              <w:rPr>
                <w:rStyle w:val="Style_5_ch"/>
                <w:rFonts w:ascii="Times New Roman" w:hAnsi="Times New Roman"/>
                <w:sz w:val="24"/>
              </w:rPr>
              <w:t>Portfolio</w:t>
            </w:r>
            <w:r>
              <w:rPr>
                <w:rStyle w:val="Style_5_ch"/>
                <w:rFonts w:ascii="Times New Roman" w:hAnsi="Times New Roman"/>
                <w:sz w:val="24"/>
              </w:rPr>
              <w:t>/112-2/</w:t>
            </w:r>
            <w:r>
              <w:rPr>
                <w:rStyle w:val="Style_5_ch"/>
                <w:rFonts w:ascii="Times New Roman" w:hAnsi="Times New Roman"/>
                <w:sz w:val="24"/>
              </w:rPr>
              <w:fldChar w:fldCharType="end"/>
            </w:r>
          </w:p>
          <w:p w14:paraId="92010000">
            <w:r>
              <w:rPr>
                <w:rFonts w:ascii="Times New Roman" w:hAnsi="Times New Roman"/>
                <w:sz w:val="24"/>
              </w:rPr>
              <w:t xml:space="preserve">2) «Фауна Пензенской </w:t>
            </w:r>
            <w:r>
              <w:rPr>
                <w:rFonts w:ascii="Times New Roman" w:hAnsi="Times New Roman"/>
                <w:sz w:val="24"/>
              </w:rPr>
              <w:t>области»: проект для автоматического сбора данных по животному миру Пензенской области</w:t>
            </w:r>
            <w:r>
              <w:rPr>
                <w:rStyle w:val="Style_5_ch"/>
                <w:rFonts w:ascii="Times New Roman" w:hAnsi="Times New Roman"/>
                <w:sz w:val="24"/>
              </w:rPr>
              <w:fldChar w:fldCharType="begin"/>
            </w:r>
            <w:r>
              <w:rPr>
                <w:rStyle w:val="Style_5_ch"/>
                <w:rFonts w:ascii="Times New Roman" w:hAnsi="Times New Roman"/>
                <w:sz w:val="24"/>
              </w:rPr>
              <w:instrText>HYPERLINK "https://clck.ru/sKKXt"</w:instrText>
            </w:r>
            <w:r>
              <w:rPr>
                <w:rStyle w:val="Style_5_ch"/>
                <w:rFonts w:ascii="Times New Roman" w:hAnsi="Times New Roman"/>
                <w:sz w:val="24"/>
              </w:rPr>
              <w:fldChar w:fldCharType="separate"/>
            </w:r>
            <w:r>
              <w:rPr>
                <w:rStyle w:val="Style_5_ch"/>
                <w:rFonts w:ascii="Times New Roman" w:hAnsi="Times New Roman"/>
                <w:sz w:val="24"/>
              </w:rPr>
              <w:t>https://clck.ru/sKKXt</w:t>
            </w:r>
            <w:r>
              <w:rPr>
                <w:rStyle w:val="Style_5_ch"/>
                <w:rFonts w:ascii="Times New Roman" w:hAnsi="Times New Roman"/>
                <w:sz w:val="24"/>
              </w:rPr>
              <w:fldChar w:fldCharType="end"/>
            </w:r>
          </w:p>
          <w:p w14:paraId="93010000">
            <w:pPr>
              <w:rPr>
                <w:rFonts w:ascii="Times New Roman" w:hAnsi="Times New Roman"/>
                <w:sz w:val="24"/>
              </w:rPr>
            </w:pPr>
            <w:r>
              <w:rPr>
                <w:rFonts w:ascii="Times New Roman" w:hAnsi="Times New Roman"/>
                <w:sz w:val="24"/>
              </w:rPr>
              <w:t xml:space="preserve">3) Государственный природный заповедник «Приволжская </w:t>
            </w:r>
            <w:r>
              <w:rPr>
                <w:rFonts w:ascii="Times New Roman" w:hAnsi="Times New Roman"/>
                <w:sz w:val="24"/>
              </w:rPr>
              <w:t>лесостепь»</w:t>
            </w:r>
            <w:r>
              <w:rPr>
                <w:rStyle w:val="Style_5_ch"/>
                <w:rFonts w:ascii="Times New Roman" w:hAnsi="Times New Roman"/>
                <w:sz w:val="24"/>
              </w:rPr>
              <w:t>https</w:t>
            </w:r>
            <w:r>
              <w:rPr>
                <w:rStyle w:val="Style_5_ch"/>
                <w:rFonts w:ascii="Times New Roman" w:hAnsi="Times New Roman"/>
                <w:sz w:val="24"/>
              </w:rPr>
              <w:t>://zpls.ru</w:t>
            </w:r>
            <w:r>
              <w:rPr>
                <w:rStyle w:val="Style_5_ch"/>
                <w:rFonts w:ascii="Times New Roman" w:hAnsi="Times New Roman"/>
                <w:sz w:val="24"/>
              </w:rPr>
              <w:t>/</w:t>
            </w:r>
          </w:p>
        </w:tc>
      </w:tr>
      <w:tr>
        <w:tc>
          <w:tcPr>
            <w:tcW w:type="dxa" w:w="534"/>
            <w:gridSpan w:val="2"/>
            <w:vAlign w:val="center"/>
          </w:tcPr>
          <w:p w14:paraId="94010000">
            <w:pPr>
              <w:pStyle w:val="Style_1"/>
              <w:widowControl w:val="1"/>
              <w:numPr>
                <w:ilvl w:val="0"/>
                <w:numId w:val="6"/>
              </w:numPr>
              <w:ind w:firstLine="0" w:left="0"/>
              <w:jc w:val="center"/>
            </w:pPr>
          </w:p>
        </w:tc>
        <w:tc>
          <w:tcPr>
            <w:tcW w:type="dxa" w:w="2554"/>
            <w:gridSpan w:val="2"/>
            <w:vAlign w:val="center"/>
          </w:tcPr>
          <w:p w14:paraId="95010000">
            <w:pPr>
              <w:rPr>
                <w:rFonts w:ascii="Times New Roman" w:hAnsi="Times New Roman"/>
                <w:sz w:val="24"/>
              </w:rPr>
            </w:pPr>
            <w:r>
              <w:rPr>
                <w:rFonts w:ascii="Times New Roman" w:hAnsi="Times New Roman"/>
                <w:sz w:val="24"/>
              </w:rPr>
              <w:t>Охрана окружающей среды</w:t>
            </w:r>
          </w:p>
        </w:tc>
        <w:tc>
          <w:tcPr>
            <w:tcW w:type="dxa" w:w="1134"/>
            <w:gridSpan w:val="2"/>
            <w:vAlign w:val="center"/>
          </w:tcPr>
          <w:p w14:paraId="96010000">
            <w:pPr>
              <w:ind/>
              <w:jc w:val="center"/>
              <w:rPr>
                <w:rFonts w:ascii="Times New Roman" w:hAnsi="Times New Roman"/>
                <w:sz w:val="24"/>
              </w:rPr>
            </w:pPr>
            <w:r>
              <w:rPr>
                <w:rFonts w:ascii="Times New Roman" w:hAnsi="Times New Roman"/>
                <w:sz w:val="24"/>
              </w:rPr>
              <w:t>1</w:t>
            </w:r>
          </w:p>
        </w:tc>
        <w:tc>
          <w:tcPr>
            <w:tcW w:type="dxa" w:w="3536"/>
            <w:vAlign w:val="center"/>
          </w:tcPr>
          <w:p w14:paraId="97010000">
            <w:pPr>
              <w:pStyle w:val="Style_4"/>
              <w:ind w:firstLine="0" w:left="33"/>
              <w:jc w:val="both"/>
              <w:rPr>
                <w:rFonts w:ascii="Times New Roman" w:hAnsi="Times New Roman"/>
                <w:sz w:val="24"/>
              </w:rPr>
            </w:pPr>
            <w:r>
              <w:rPr>
                <w:rFonts w:ascii="Times New Roman" w:hAnsi="Times New Roman"/>
                <w:sz w:val="24"/>
              </w:rPr>
              <w:t>История п</w:t>
            </w:r>
            <w:r>
              <w:rPr>
                <w:rFonts w:ascii="Times New Roman" w:hAnsi="Times New Roman"/>
                <w:sz w:val="24"/>
              </w:rPr>
              <w:t xml:space="preserve">риродоохранной деятельности в Пензенской области. Государственный природный заповедник Приволжская лесостепь. </w:t>
            </w:r>
            <w:r>
              <w:rPr>
                <w:rFonts w:ascii="Times New Roman" w:hAnsi="Times New Roman"/>
                <w:sz w:val="24"/>
              </w:rPr>
              <w:t>Памятники</w:t>
            </w:r>
            <w:r>
              <w:rPr>
                <w:rFonts w:ascii="Times New Roman" w:hAnsi="Times New Roman"/>
                <w:sz w:val="24"/>
              </w:rPr>
              <w:t xml:space="preserve"> </w:t>
            </w:r>
            <w:r>
              <w:rPr>
                <w:rFonts w:ascii="Times New Roman" w:hAnsi="Times New Roman"/>
                <w:sz w:val="24"/>
              </w:rPr>
              <w:t>природы</w:t>
            </w:r>
            <w:r>
              <w:rPr>
                <w:rFonts w:ascii="Times New Roman" w:hAnsi="Times New Roman"/>
                <w:sz w:val="24"/>
              </w:rPr>
              <w:t xml:space="preserve">. </w:t>
            </w:r>
            <w:r>
              <w:rPr>
                <w:rFonts w:ascii="Times New Roman" w:hAnsi="Times New Roman"/>
                <w:sz w:val="24"/>
              </w:rPr>
              <w:t>Пензенский</w:t>
            </w:r>
            <w:r>
              <w:rPr>
                <w:rFonts w:ascii="Times New Roman" w:hAnsi="Times New Roman"/>
                <w:sz w:val="24"/>
              </w:rPr>
              <w:t xml:space="preserve"> </w:t>
            </w:r>
            <w:r>
              <w:rPr>
                <w:rFonts w:ascii="Times New Roman" w:hAnsi="Times New Roman"/>
                <w:sz w:val="24"/>
              </w:rPr>
              <w:t>ботанический</w:t>
            </w:r>
            <w:r>
              <w:rPr>
                <w:rFonts w:ascii="Times New Roman" w:hAnsi="Times New Roman"/>
                <w:sz w:val="24"/>
              </w:rPr>
              <w:t xml:space="preserve"> </w:t>
            </w:r>
            <w:r>
              <w:rPr>
                <w:rFonts w:ascii="Times New Roman" w:hAnsi="Times New Roman"/>
                <w:sz w:val="24"/>
              </w:rPr>
              <w:t>сад</w:t>
            </w:r>
            <w:r>
              <w:rPr>
                <w:rFonts w:ascii="Times New Roman" w:hAnsi="Times New Roman"/>
                <w:sz w:val="24"/>
              </w:rPr>
              <w:t xml:space="preserve"> </w:t>
            </w:r>
            <w:r>
              <w:rPr>
                <w:rFonts w:ascii="Times New Roman" w:hAnsi="Times New Roman"/>
                <w:sz w:val="24"/>
              </w:rPr>
              <w:t>имени</w:t>
            </w:r>
            <w:r>
              <w:rPr>
                <w:rFonts w:ascii="Times New Roman" w:hAnsi="Times New Roman"/>
                <w:sz w:val="24"/>
              </w:rPr>
              <w:t xml:space="preserve"> И.И. </w:t>
            </w:r>
            <w:r>
              <w:rPr>
                <w:rFonts w:ascii="Times New Roman" w:hAnsi="Times New Roman"/>
                <w:sz w:val="24"/>
              </w:rPr>
              <w:t>Спрыгина</w:t>
            </w:r>
          </w:p>
        </w:tc>
        <w:tc>
          <w:tcPr>
            <w:tcW w:type="dxa" w:w="3544"/>
            <w:vAlign w:val="center"/>
          </w:tcPr>
          <w:p w14:paraId="98010000">
            <w:pPr>
              <w:pStyle w:val="Style_4"/>
              <w:ind/>
              <w:jc w:val="both"/>
              <w:rPr>
                <w:rFonts w:ascii="Times New Roman" w:hAnsi="Times New Roman"/>
                <w:sz w:val="24"/>
              </w:rPr>
            </w:pPr>
            <w:r>
              <w:rPr>
                <w:rFonts w:ascii="Times New Roman" w:hAnsi="Times New Roman"/>
                <w:i w:val="1"/>
                <w:sz w:val="24"/>
              </w:rPr>
              <w:t>Круглый стол</w:t>
            </w:r>
            <w:r>
              <w:rPr>
                <w:rFonts w:ascii="Times New Roman" w:hAnsi="Times New Roman"/>
                <w:sz w:val="24"/>
              </w:rPr>
              <w:t xml:space="preserve"> на тему: «Охрана окружающей среды». Обсуждение интерактивных способов сохранения видового разнообразия флоры и фауны. Разработка и защита проекта «Возможности и последствия увеличения видового разнообразия растений и животных в Пензенской области»</w:t>
            </w:r>
          </w:p>
        </w:tc>
        <w:tc>
          <w:tcPr>
            <w:tcW w:type="dxa" w:w="3294"/>
          </w:tcPr>
          <w:p w14:paraId="99010000">
            <w:pPr>
              <w:rPr>
                <w:rFonts w:ascii="Times New Roman" w:hAnsi="Times New Roman"/>
                <w:sz w:val="24"/>
              </w:rPr>
            </w:pPr>
            <w:r>
              <w:rPr>
                <w:rFonts w:ascii="Times New Roman" w:hAnsi="Times New Roman"/>
                <w:sz w:val="24"/>
              </w:rPr>
              <w:t>1</w:t>
            </w:r>
            <w:r>
              <w:rPr>
                <w:rFonts w:ascii="Times New Roman" w:hAnsi="Times New Roman"/>
                <w:sz w:val="24"/>
              </w:rPr>
              <w:t>) Красная книга Пензенской области.</w:t>
            </w:r>
            <w:r>
              <w:rPr>
                <w:rFonts w:ascii="Times New Roman" w:hAnsi="Times New Roman"/>
                <w:sz w:val="24"/>
              </w:rPr>
              <w:t xml:space="preserve"> Грибы, лишайники, мхи, сосудистые растения </w:t>
            </w:r>
            <w:r>
              <w:rPr>
                <w:rStyle w:val="Style_5_ch"/>
                <w:rFonts w:ascii="Times New Roman" w:hAnsi="Times New Roman"/>
                <w:sz w:val="24"/>
              </w:rPr>
              <w:fldChar w:fldCharType="begin"/>
            </w:r>
            <w:r>
              <w:rPr>
                <w:rStyle w:val="Style_5_ch"/>
                <w:rFonts w:ascii="Times New Roman" w:hAnsi="Times New Roman"/>
                <w:sz w:val="24"/>
              </w:rPr>
              <w:instrText>HYPERLINK "https://clck.ru/sJDzu"</w:instrText>
            </w:r>
            <w:r>
              <w:rPr>
                <w:rStyle w:val="Style_5_ch"/>
                <w:rFonts w:ascii="Times New Roman" w:hAnsi="Times New Roman"/>
                <w:sz w:val="24"/>
              </w:rPr>
              <w:fldChar w:fldCharType="separate"/>
            </w:r>
            <w:r>
              <w:rPr>
                <w:rStyle w:val="Style_5_ch"/>
                <w:rFonts w:ascii="Times New Roman" w:hAnsi="Times New Roman"/>
                <w:sz w:val="24"/>
              </w:rPr>
              <w:t>https://clck.ru/sJDzu</w:t>
            </w:r>
            <w:r>
              <w:rPr>
                <w:rStyle w:val="Style_5_ch"/>
                <w:rFonts w:ascii="Times New Roman" w:hAnsi="Times New Roman"/>
                <w:sz w:val="24"/>
              </w:rPr>
              <w:fldChar w:fldCharType="end"/>
            </w:r>
            <w:r>
              <w:t>/</w:t>
            </w:r>
          </w:p>
          <w:p w14:paraId="9A010000">
            <w:r>
              <w:rPr>
                <w:rFonts w:ascii="Times New Roman" w:hAnsi="Times New Roman"/>
                <w:sz w:val="24"/>
              </w:rPr>
              <w:t>2</w:t>
            </w:r>
            <w:r>
              <w:rPr>
                <w:rFonts w:ascii="Times New Roman" w:hAnsi="Times New Roman"/>
                <w:sz w:val="24"/>
              </w:rPr>
              <w:t xml:space="preserve">) </w:t>
            </w:r>
            <w:r>
              <w:rPr>
                <w:rFonts w:ascii="Times New Roman" w:hAnsi="Times New Roman"/>
                <w:sz w:val="24"/>
              </w:rPr>
              <w:t>Красная книга Пензенской области.</w:t>
            </w:r>
            <w:r>
              <w:rPr>
                <w:rFonts w:ascii="Times New Roman" w:hAnsi="Times New Roman"/>
                <w:sz w:val="24"/>
              </w:rPr>
              <w:t xml:space="preserve"> Животные </w:t>
            </w:r>
            <w:r>
              <w:rPr>
                <w:rStyle w:val="Style_5_ch"/>
                <w:rFonts w:ascii="Times New Roman" w:hAnsi="Times New Roman"/>
                <w:sz w:val="24"/>
              </w:rPr>
              <w:fldChar w:fldCharType="begin"/>
            </w:r>
            <w:r>
              <w:rPr>
                <w:rStyle w:val="Style_5_ch"/>
                <w:rFonts w:ascii="Times New Roman" w:hAnsi="Times New Roman"/>
                <w:sz w:val="24"/>
              </w:rPr>
              <w:instrText>HYPERLINK "https://ecoportal.info/krasnaya-kniga-penzenskoj-oblasti/"</w:instrText>
            </w:r>
            <w:r>
              <w:rPr>
                <w:rStyle w:val="Style_5_ch"/>
                <w:rFonts w:ascii="Times New Roman" w:hAnsi="Times New Roman"/>
                <w:sz w:val="24"/>
              </w:rPr>
              <w:fldChar w:fldCharType="separate"/>
            </w:r>
            <w:r>
              <w:rPr>
                <w:rStyle w:val="Style_5_ch"/>
                <w:rFonts w:ascii="Times New Roman" w:hAnsi="Times New Roman"/>
                <w:sz w:val="24"/>
              </w:rPr>
              <w:t>https://ecoportal.info/krasnaya-kniga-penzenskoj-oblasti/</w:t>
            </w:r>
            <w:r>
              <w:rPr>
                <w:rStyle w:val="Style_5_ch"/>
                <w:rFonts w:ascii="Times New Roman" w:hAnsi="Times New Roman"/>
                <w:sz w:val="24"/>
              </w:rPr>
              <w:fldChar w:fldCharType="end"/>
            </w:r>
          </w:p>
          <w:p w14:paraId="9B010000">
            <w:pPr>
              <w:rPr>
                <w:highlight w:val="cyan"/>
              </w:rPr>
            </w:pPr>
            <w:r>
              <w:rPr>
                <w:rFonts w:ascii="Times New Roman" w:hAnsi="Times New Roman"/>
                <w:sz w:val="24"/>
              </w:rPr>
              <w:t xml:space="preserve">3) Государственный природный заповедник «Приволжская </w:t>
            </w:r>
            <w:r>
              <w:rPr>
                <w:rFonts w:ascii="Times New Roman" w:hAnsi="Times New Roman"/>
                <w:sz w:val="24"/>
              </w:rPr>
              <w:t>лесостепь»</w:t>
            </w:r>
            <w:r>
              <w:rPr>
                <w:rStyle w:val="Style_5_ch"/>
                <w:rFonts w:ascii="Times New Roman" w:hAnsi="Times New Roman"/>
                <w:sz w:val="24"/>
              </w:rPr>
              <w:t>https</w:t>
            </w:r>
            <w:r>
              <w:rPr>
                <w:rStyle w:val="Style_5_ch"/>
                <w:rFonts w:ascii="Times New Roman" w:hAnsi="Times New Roman"/>
                <w:sz w:val="24"/>
              </w:rPr>
              <w:t>://zpls.ru</w:t>
            </w:r>
            <w:r>
              <w:rPr>
                <w:rStyle w:val="Style_5_ch"/>
                <w:rFonts w:ascii="Times New Roman" w:hAnsi="Times New Roman"/>
                <w:sz w:val="24"/>
              </w:rPr>
              <w:t>/</w:t>
            </w:r>
          </w:p>
        </w:tc>
      </w:tr>
      <w:tr>
        <w:tc>
          <w:tcPr>
            <w:tcW w:type="dxa" w:w="534"/>
            <w:gridSpan w:val="2"/>
            <w:vAlign w:val="center"/>
          </w:tcPr>
          <w:p w14:paraId="9C010000">
            <w:pPr>
              <w:pStyle w:val="Style_4"/>
              <w:widowControl w:val="1"/>
              <w:numPr>
                <w:ilvl w:val="0"/>
                <w:numId w:val="6"/>
              </w:numPr>
              <w:ind w:firstLine="0" w:left="0"/>
              <w:contextualSpacing w:val="1"/>
              <w:jc w:val="center"/>
              <w:rPr>
                <w:rFonts w:ascii="Times New Roman" w:hAnsi="Times New Roman"/>
                <w:sz w:val="24"/>
              </w:rPr>
            </w:pPr>
          </w:p>
        </w:tc>
        <w:tc>
          <w:tcPr>
            <w:tcW w:type="dxa" w:w="2554"/>
            <w:gridSpan w:val="2"/>
            <w:vAlign w:val="center"/>
          </w:tcPr>
          <w:p w14:paraId="9D010000">
            <w:pPr>
              <w:rPr>
                <w:rFonts w:ascii="Times New Roman" w:hAnsi="Times New Roman"/>
                <w:sz w:val="24"/>
              </w:rPr>
            </w:pPr>
            <w:r>
              <w:rPr>
                <w:rFonts w:ascii="Times New Roman" w:hAnsi="Times New Roman"/>
                <w:sz w:val="24"/>
              </w:rPr>
              <w:t>Физико-географическое районирование</w:t>
            </w:r>
          </w:p>
        </w:tc>
        <w:tc>
          <w:tcPr>
            <w:tcW w:type="dxa" w:w="1134"/>
            <w:gridSpan w:val="2"/>
            <w:vAlign w:val="center"/>
          </w:tcPr>
          <w:p w14:paraId="9E010000">
            <w:pPr>
              <w:ind/>
              <w:jc w:val="center"/>
              <w:rPr>
                <w:rFonts w:ascii="Times New Roman" w:hAnsi="Times New Roman"/>
                <w:sz w:val="24"/>
              </w:rPr>
            </w:pPr>
            <w:r>
              <w:rPr>
                <w:rFonts w:ascii="Times New Roman" w:hAnsi="Times New Roman"/>
                <w:sz w:val="24"/>
              </w:rPr>
              <w:t>3</w:t>
            </w:r>
          </w:p>
        </w:tc>
        <w:tc>
          <w:tcPr>
            <w:tcW w:type="dxa" w:w="3536"/>
            <w:vAlign w:val="center"/>
          </w:tcPr>
          <w:p w14:paraId="9F010000">
            <w:pPr>
              <w:ind w:firstLine="0" w:left="33"/>
              <w:rPr>
                <w:rFonts w:ascii="Times New Roman" w:hAnsi="Times New Roman"/>
                <w:sz w:val="24"/>
              </w:rPr>
            </w:pPr>
            <w:r>
              <w:rPr>
                <w:rFonts w:ascii="Times New Roman" w:hAnsi="Times New Roman"/>
                <w:sz w:val="24"/>
              </w:rPr>
              <w:t xml:space="preserve">Лесостепные ландшафты эрозионно-денудационных равнин высокого плато Приволжской возвышенности. </w:t>
            </w:r>
          </w:p>
          <w:p w14:paraId="A0010000">
            <w:pPr>
              <w:ind w:firstLine="0" w:left="33"/>
              <w:rPr>
                <w:rFonts w:ascii="Times New Roman" w:hAnsi="Times New Roman"/>
                <w:sz w:val="24"/>
              </w:rPr>
            </w:pPr>
            <w:r>
              <w:rPr>
                <w:rFonts w:ascii="Times New Roman" w:hAnsi="Times New Roman"/>
                <w:sz w:val="24"/>
              </w:rPr>
              <w:t>Лесостепные ландшафты вторичных моренных равнин низкого плато Приволжской возвышенности.</w:t>
            </w:r>
          </w:p>
          <w:p w14:paraId="A1010000">
            <w:pPr>
              <w:ind w:firstLine="0" w:left="33"/>
              <w:rPr>
                <w:rFonts w:ascii="Times New Roman" w:hAnsi="Times New Roman"/>
                <w:sz w:val="24"/>
              </w:rPr>
            </w:pPr>
            <w:r>
              <w:rPr>
                <w:rFonts w:ascii="Times New Roman" w:hAnsi="Times New Roman"/>
                <w:sz w:val="24"/>
              </w:rPr>
              <w:t>Лесные ландшафты водно-ледниковых равнин Окско-Донской равнины.</w:t>
            </w:r>
          </w:p>
          <w:p w14:paraId="A2010000">
            <w:pPr>
              <w:ind w:firstLine="0" w:left="33"/>
              <w:rPr>
                <w:rFonts w:ascii="Times New Roman" w:hAnsi="Times New Roman"/>
                <w:sz w:val="24"/>
              </w:rPr>
            </w:pPr>
            <w:r>
              <w:rPr>
                <w:rFonts w:ascii="Times New Roman" w:hAnsi="Times New Roman"/>
                <w:sz w:val="24"/>
              </w:rPr>
              <w:t>Долинные ландшафты</w:t>
            </w:r>
          </w:p>
        </w:tc>
        <w:tc>
          <w:tcPr>
            <w:tcW w:type="dxa" w:w="3544"/>
            <w:vAlign w:val="center"/>
          </w:tcPr>
          <w:p w14:paraId="A3010000">
            <w:pPr>
              <w:rPr>
                <w:rFonts w:ascii="Times New Roman" w:hAnsi="Times New Roman"/>
                <w:sz w:val="24"/>
              </w:rPr>
            </w:pPr>
            <w:r>
              <w:rPr>
                <w:rFonts w:ascii="Times New Roman" w:hAnsi="Times New Roman"/>
                <w:i w:val="1"/>
                <w:sz w:val="24"/>
              </w:rPr>
              <w:t>Творческо</w:t>
            </w:r>
            <w:r>
              <w:rPr>
                <w:rFonts w:ascii="Times New Roman" w:hAnsi="Times New Roman"/>
                <w:i w:val="1"/>
                <w:sz w:val="24"/>
              </w:rPr>
              <w:t xml:space="preserve">е задание: </w:t>
            </w:r>
            <w:r>
              <w:rPr>
                <w:rFonts w:ascii="Times New Roman" w:hAnsi="Times New Roman"/>
                <w:sz w:val="24"/>
              </w:rPr>
              <w:t>Нанесение на контурную карту границ физико-географических районов Пензенской области</w:t>
            </w:r>
          </w:p>
        </w:tc>
        <w:tc>
          <w:tcPr>
            <w:tcW w:type="dxa" w:w="3294"/>
            <w:vAlign w:val="center"/>
          </w:tcPr>
          <w:p w14:paraId="A4010000">
            <w:pPr>
              <w:rPr>
                <w:rFonts w:ascii="Times New Roman" w:hAnsi="Times New Roman"/>
                <w:sz w:val="24"/>
              </w:rPr>
            </w:pPr>
            <w:r>
              <w:rPr>
                <w:rFonts w:ascii="Times New Roman" w:hAnsi="Times New Roman"/>
                <w:sz w:val="24"/>
              </w:rPr>
              <w:t xml:space="preserve">1) </w:t>
            </w:r>
            <w:r>
              <w:rPr>
                <w:rFonts w:ascii="Times New Roman" w:hAnsi="Times New Roman"/>
                <w:sz w:val="24"/>
              </w:rPr>
              <w:t xml:space="preserve">Ландшафтная карта Пензенской области </w:t>
            </w:r>
            <w:r>
              <w:rPr>
                <w:rFonts w:ascii="Times New Roman" w:hAnsi="Times New Roman"/>
                <w:sz w:val="24"/>
              </w:rPr>
              <w:t>https://cyberleninka.ru/article/n/elektronnaya-landshaftnaya-karta-penzenskoy-oblasti/viewer</w:t>
            </w:r>
          </w:p>
          <w:p w14:paraId="A5010000">
            <w:pPr>
              <w:rPr>
                <w:rFonts w:ascii="Times New Roman" w:hAnsi="Times New Roman"/>
                <w:sz w:val="24"/>
                <w:highlight w:val="cyan"/>
              </w:rPr>
            </w:pPr>
            <w:r>
              <w:rPr>
                <w:rFonts w:ascii="Times New Roman" w:hAnsi="Times New Roman"/>
                <w:sz w:val="24"/>
              </w:rPr>
              <w:t xml:space="preserve">2) Пензенская энциклопедия. Категория: Природа, экология </w:t>
            </w:r>
            <w:r>
              <w:rPr>
                <w:rStyle w:val="Style_5_ch"/>
                <w:rFonts w:ascii="Times New Roman" w:hAnsi="Times New Roman"/>
                <w:sz w:val="24"/>
              </w:rPr>
              <w:fldChar w:fldCharType="begin"/>
            </w:r>
            <w:r>
              <w:rPr>
                <w:rStyle w:val="Style_5_ch"/>
                <w:rFonts w:ascii="Times New Roman" w:hAnsi="Times New Roman"/>
                <w:sz w:val="24"/>
              </w:rPr>
              <w:instrText>HYPERLINK "https://penza-enc.ru/"</w:instrText>
            </w:r>
            <w:r>
              <w:rPr>
                <w:rStyle w:val="Style_5_ch"/>
                <w:rFonts w:ascii="Times New Roman" w:hAnsi="Times New Roman"/>
                <w:sz w:val="24"/>
              </w:rPr>
              <w:fldChar w:fldCharType="separate"/>
            </w:r>
            <w:r>
              <w:rPr>
                <w:rStyle w:val="Style_5_ch"/>
                <w:rFonts w:ascii="Times New Roman" w:hAnsi="Times New Roman"/>
                <w:sz w:val="24"/>
              </w:rPr>
              <w:t>https://penza-enc.ru/</w:t>
            </w:r>
            <w:r>
              <w:rPr>
                <w:rStyle w:val="Style_5_ch"/>
                <w:rFonts w:ascii="Times New Roman" w:hAnsi="Times New Roman"/>
                <w:sz w:val="24"/>
              </w:rPr>
              <w:fldChar w:fldCharType="end"/>
            </w:r>
          </w:p>
        </w:tc>
      </w:tr>
      <w:tr>
        <w:tc>
          <w:tcPr>
            <w:tcW w:type="dxa" w:w="534"/>
            <w:gridSpan w:val="2"/>
            <w:vAlign w:val="center"/>
          </w:tcPr>
          <w:p w14:paraId="A6010000">
            <w:pPr>
              <w:pStyle w:val="Style_1"/>
              <w:widowControl w:val="1"/>
              <w:numPr>
                <w:ilvl w:val="0"/>
                <w:numId w:val="6"/>
              </w:numPr>
              <w:ind w:firstLine="0" w:left="0"/>
              <w:jc w:val="center"/>
            </w:pPr>
          </w:p>
        </w:tc>
        <w:tc>
          <w:tcPr>
            <w:tcW w:type="dxa" w:w="2554"/>
            <w:gridSpan w:val="2"/>
            <w:vAlign w:val="center"/>
          </w:tcPr>
          <w:p w14:paraId="A7010000">
            <w:pPr>
              <w:rPr>
                <w:rFonts w:ascii="Times New Roman" w:hAnsi="Times New Roman"/>
                <w:sz w:val="24"/>
              </w:rPr>
            </w:pPr>
            <w:r>
              <w:rPr>
                <w:rFonts w:ascii="Times New Roman" w:hAnsi="Times New Roman"/>
                <w:sz w:val="24"/>
              </w:rPr>
              <w:t>Природа и человек</w:t>
            </w:r>
          </w:p>
        </w:tc>
        <w:tc>
          <w:tcPr>
            <w:tcW w:type="dxa" w:w="1134"/>
            <w:gridSpan w:val="2"/>
            <w:vAlign w:val="center"/>
          </w:tcPr>
          <w:p w14:paraId="A8010000">
            <w:pPr>
              <w:ind/>
              <w:jc w:val="center"/>
              <w:rPr>
                <w:rFonts w:ascii="Times New Roman" w:hAnsi="Times New Roman"/>
                <w:sz w:val="24"/>
              </w:rPr>
            </w:pPr>
            <w:r>
              <w:rPr>
                <w:rFonts w:ascii="Times New Roman" w:hAnsi="Times New Roman"/>
                <w:sz w:val="24"/>
              </w:rPr>
              <w:t>1</w:t>
            </w:r>
          </w:p>
        </w:tc>
        <w:tc>
          <w:tcPr>
            <w:tcW w:type="dxa" w:w="3536"/>
            <w:vAlign w:val="center"/>
          </w:tcPr>
          <w:p w14:paraId="A9010000">
            <w:pPr>
              <w:pStyle w:val="Style_4"/>
              <w:ind w:firstLine="0" w:left="33"/>
              <w:jc w:val="both"/>
              <w:rPr>
                <w:rFonts w:ascii="Times New Roman" w:hAnsi="Times New Roman"/>
                <w:sz w:val="24"/>
              </w:rPr>
            </w:pPr>
            <w:r>
              <w:rPr>
                <w:rFonts w:ascii="Times New Roman" w:hAnsi="Times New Roman"/>
                <w:sz w:val="24"/>
              </w:rPr>
              <w:t xml:space="preserve">Литосфера и человек. Влияние хозяйственной деятельности на рельеф </w:t>
            </w:r>
            <w:r>
              <w:rPr>
                <w:rFonts w:ascii="Times New Roman" w:hAnsi="Times New Roman"/>
                <w:sz w:val="24"/>
              </w:rPr>
              <w:t>местности.Атмосфера</w:t>
            </w:r>
            <w:r>
              <w:rPr>
                <w:rFonts w:ascii="Times New Roman" w:hAnsi="Times New Roman"/>
                <w:sz w:val="24"/>
              </w:rPr>
              <w:t xml:space="preserve"> и человек. Неблагоприятные явления климата и погоды. Гидросфера и </w:t>
            </w:r>
            <w:r>
              <w:rPr>
                <w:rFonts w:ascii="Times New Roman" w:hAnsi="Times New Roman"/>
                <w:sz w:val="24"/>
              </w:rPr>
              <w:t>человек.Использование</w:t>
            </w:r>
            <w:r>
              <w:rPr>
                <w:rFonts w:ascii="Times New Roman" w:hAnsi="Times New Roman"/>
                <w:sz w:val="24"/>
              </w:rPr>
              <w:t xml:space="preserve"> водных ресурсов</w:t>
            </w:r>
          </w:p>
        </w:tc>
        <w:tc>
          <w:tcPr>
            <w:tcW w:type="dxa" w:w="3544"/>
            <w:vAlign w:val="center"/>
          </w:tcPr>
          <w:p w14:paraId="AA010000">
            <w:pPr>
              <w:pStyle w:val="Style_4"/>
              <w:rPr>
                <w:rFonts w:ascii="Times New Roman" w:hAnsi="Times New Roman"/>
                <w:sz w:val="24"/>
              </w:rPr>
            </w:pPr>
            <w:r>
              <w:rPr>
                <w:rFonts w:ascii="Times New Roman" w:hAnsi="Times New Roman"/>
                <w:i w:val="1"/>
                <w:sz w:val="24"/>
              </w:rPr>
              <w:t>Диспут</w:t>
            </w:r>
            <w:r>
              <w:rPr>
                <w:rFonts w:ascii="Times New Roman" w:hAnsi="Times New Roman"/>
                <w:sz w:val="24"/>
              </w:rPr>
              <w:t xml:space="preserve"> о роли человека в сохранении природы.</w:t>
            </w:r>
          </w:p>
          <w:p w14:paraId="AB010000">
            <w:pPr>
              <w:pStyle w:val="Style_4"/>
              <w:rPr>
                <w:rFonts w:ascii="Times New Roman" w:hAnsi="Times New Roman"/>
                <w:sz w:val="24"/>
              </w:rPr>
            </w:pPr>
            <w:r>
              <w:rPr>
                <w:rFonts w:ascii="Times New Roman" w:hAnsi="Times New Roman"/>
                <w:i w:val="1"/>
                <w:sz w:val="24"/>
              </w:rPr>
              <w:t>Проект</w:t>
            </w:r>
            <w:r>
              <w:rPr>
                <w:rFonts w:ascii="Times New Roman" w:hAnsi="Times New Roman"/>
                <w:sz w:val="24"/>
              </w:rPr>
              <w:t xml:space="preserve"> «</w:t>
            </w:r>
            <w:r>
              <w:rPr>
                <w:rFonts w:ascii="Times New Roman" w:hAnsi="Times New Roman"/>
                <w:sz w:val="24"/>
              </w:rPr>
              <w:t>Школьная</w:t>
            </w:r>
            <w:r>
              <w:rPr>
                <w:rFonts w:ascii="Times New Roman" w:hAnsi="Times New Roman"/>
                <w:sz w:val="24"/>
              </w:rPr>
              <w:t xml:space="preserve"> </w:t>
            </w:r>
            <w:r>
              <w:rPr>
                <w:rFonts w:ascii="Times New Roman" w:hAnsi="Times New Roman"/>
                <w:sz w:val="24"/>
              </w:rPr>
              <w:t>экологическая</w:t>
            </w:r>
            <w:r>
              <w:rPr>
                <w:rFonts w:ascii="Times New Roman" w:hAnsi="Times New Roman"/>
                <w:sz w:val="24"/>
              </w:rPr>
              <w:t xml:space="preserve"> </w:t>
            </w:r>
            <w:r>
              <w:rPr>
                <w:rFonts w:ascii="Times New Roman" w:hAnsi="Times New Roman"/>
                <w:sz w:val="24"/>
              </w:rPr>
              <w:t>тропа</w:t>
            </w:r>
            <w:r>
              <w:rPr>
                <w:rFonts w:ascii="Times New Roman" w:hAnsi="Times New Roman"/>
                <w:sz w:val="24"/>
              </w:rPr>
              <w:t>»</w:t>
            </w:r>
          </w:p>
        </w:tc>
        <w:tc>
          <w:tcPr>
            <w:tcW w:type="dxa" w:w="3294"/>
          </w:tcPr>
          <w:p w14:paraId="AC010000">
            <w:pPr>
              <w:rPr>
                <w:rFonts w:ascii="Times New Roman" w:hAnsi="Times New Roman"/>
                <w:sz w:val="24"/>
              </w:rPr>
            </w:pPr>
            <w:r>
              <w:rPr>
                <w:rFonts w:ascii="Times New Roman" w:hAnsi="Times New Roman"/>
                <w:sz w:val="24"/>
              </w:rPr>
              <w:t xml:space="preserve">1) </w:t>
            </w:r>
            <w:r>
              <w:rPr>
                <w:rFonts w:ascii="Times New Roman" w:hAnsi="Times New Roman"/>
                <w:sz w:val="24"/>
              </w:rPr>
              <w:t>Министерство лесного, охотничьего хозяйства и природопользования Пензенской области</w:t>
            </w:r>
            <w:r>
              <w:rPr>
                <w:rStyle w:val="Style_5_ch"/>
                <w:rFonts w:ascii="Times New Roman" w:hAnsi="Times New Roman"/>
                <w:sz w:val="24"/>
              </w:rPr>
              <w:fldChar w:fldCharType="begin"/>
            </w:r>
            <w:r>
              <w:rPr>
                <w:rStyle w:val="Style_5_ch"/>
                <w:rFonts w:ascii="Times New Roman" w:hAnsi="Times New Roman"/>
                <w:sz w:val="24"/>
              </w:rPr>
              <w:instrText>HYPERLINK "https://minleshoz.pnzreg.ru/"</w:instrText>
            </w:r>
            <w:r>
              <w:rPr>
                <w:rStyle w:val="Style_5_ch"/>
                <w:rFonts w:ascii="Times New Roman" w:hAnsi="Times New Roman"/>
                <w:sz w:val="24"/>
              </w:rPr>
              <w:fldChar w:fldCharType="separate"/>
            </w:r>
            <w:r>
              <w:rPr>
                <w:rStyle w:val="Style_5_ch"/>
                <w:rFonts w:ascii="Times New Roman" w:hAnsi="Times New Roman"/>
                <w:sz w:val="24"/>
              </w:rPr>
              <w:t>https://minleshoz.pnzreg.ru/</w:t>
            </w:r>
            <w:r>
              <w:rPr>
                <w:rStyle w:val="Style_5_ch"/>
                <w:rFonts w:ascii="Times New Roman" w:hAnsi="Times New Roman"/>
                <w:sz w:val="24"/>
              </w:rPr>
              <w:fldChar w:fldCharType="end"/>
            </w:r>
          </w:p>
          <w:p w14:paraId="AD010000">
            <w:pPr>
              <w:rPr>
                <w:color w:themeColor="hyperlink" w:val="0000FF"/>
                <w:u w:val="single"/>
              </w:rPr>
            </w:pPr>
            <w:r>
              <w:rPr>
                <w:rFonts w:ascii="Times New Roman" w:hAnsi="Times New Roman"/>
                <w:color w:val="030303"/>
                <w:sz w:val="24"/>
              </w:rPr>
              <w:t>2)</w:t>
            </w:r>
            <w:r>
              <w:rPr>
                <w:rFonts w:ascii="Times New Roman" w:hAnsi="Times New Roman"/>
                <w:sz w:val="24"/>
              </w:rPr>
              <w:t xml:space="preserve">Пензенское областное отделение ВОО Русское географическое общество». </w:t>
            </w:r>
            <w:r>
              <w:rPr>
                <w:rStyle w:val="Style_5_ch"/>
                <w:rFonts w:ascii="Times New Roman" w:hAnsi="Times New Roman"/>
                <w:sz w:val="24"/>
              </w:rPr>
              <w:fldChar w:fldCharType="begin"/>
            </w:r>
            <w:r>
              <w:rPr>
                <w:rStyle w:val="Style_5_ch"/>
                <w:rFonts w:ascii="Times New Roman" w:hAnsi="Times New Roman"/>
                <w:sz w:val="24"/>
              </w:rPr>
              <w:instrText>HYPERLINK "http://penza.rgo.ru"</w:instrText>
            </w:r>
            <w:r>
              <w:rPr>
                <w:rStyle w:val="Style_5_ch"/>
                <w:rFonts w:ascii="Times New Roman" w:hAnsi="Times New Roman"/>
                <w:sz w:val="24"/>
              </w:rPr>
              <w:fldChar w:fldCharType="separate"/>
            </w:r>
            <w:r>
              <w:rPr>
                <w:rStyle w:val="Style_5_ch"/>
                <w:rFonts w:ascii="Times New Roman" w:hAnsi="Times New Roman"/>
                <w:sz w:val="24"/>
              </w:rPr>
              <w:t>http://penza.rgo.ru</w:t>
            </w:r>
            <w:r>
              <w:rPr>
                <w:rStyle w:val="Style_5_ch"/>
                <w:rFonts w:ascii="Times New Roman" w:hAnsi="Times New Roman"/>
                <w:sz w:val="24"/>
              </w:rPr>
              <w:fldChar w:fldCharType="end"/>
            </w:r>
          </w:p>
        </w:tc>
      </w:tr>
      <w:tr>
        <w:tc>
          <w:tcPr>
            <w:tcW w:type="dxa" w:w="534"/>
            <w:gridSpan w:val="2"/>
            <w:vAlign w:val="center"/>
          </w:tcPr>
          <w:p w14:paraId="AE010000">
            <w:pPr>
              <w:pStyle w:val="Style_1"/>
              <w:widowControl w:val="1"/>
              <w:numPr>
                <w:ilvl w:val="0"/>
                <w:numId w:val="6"/>
              </w:numPr>
              <w:ind w:firstLine="0" w:left="0"/>
              <w:jc w:val="center"/>
            </w:pPr>
          </w:p>
        </w:tc>
        <w:tc>
          <w:tcPr>
            <w:tcW w:type="dxa" w:w="2554"/>
            <w:gridSpan w:val="2"/>
            <w:vAlign w:val="center"/>
          </w:tcPr>
          <w:p w14:paraId="AF010000">
            <w:pPr>
              <w:rPr>
                <w:rFonts w:ascii="Times New Roman" w:hAnsi="Times New Roman"/>
                <w:sz w:val="24"/>
              </w:rPr>
            </w:pPr>
            <w:r>
              <w:rPr>
                <w:rFonts w:ascii="Times New Roman" w:hAnsi="Times New Roman"/>
                <w:sz w:val="24"/>
              </w:rPr>
              <w:t>Защита творческих проектов</w:t>
            </w:r>
          </w:p>
        </w:tc>
        <w:tc>
          <w:tcPr>
            <w:tcW w:type="dxa" w:w="1134"/>
            <w:gridSpan w:val="2"/>
            <w:vAlign w:val="center"/>
          </w:tcPr>
          <w:p w14:paraId="B0010000">
            <w:pPr>
              <w:ind/>
              <w:jc w:val="center"/>
              <w:rPr>
                <w:rFonts w:ascii="Times New Roman" w:hAnsi="Times New Roman"/>
                <w:sz w:val="24"/>
              </w:rPr>
            </w:pPr>
            <w:r>
              <w:rPr>
                <w:rFonts w:ascii="Times New Roman" w:hAnsi="Times New Roman"/>
                <w:sz w:val="24"/>
              </w:rPr>
              <w:t>1</w:t>
            </w:r>
          </w:p>
        </w:tc>
        <w:tc>
          <w:tcPr>
            <w:tcW w:type="dxa" w:w="3536"/>
            <w:vAlign w:val="center"/>
          </w:tcPr>
          <w:p w14:paraId="B1010000">
            <w:pPr>
              <w:pStyle w:val="Style_4"/>
              <w:ind w:firstLine="0" w:left="33"/>
              <w:rPr>
                <w:rFonts w:ascii="Times New Roman" w:hAnsi="Times New Roman"/>
                <w:sz w:val="24"/>
              </w:rPr>
            </w:pPr>
            <w:r>
              <w:rPr>
                <w:rFonts w:ascii="Times New Roman" w:hAnsi="Times New Roman"/>
                <w:sz w:val="24"/>
              </w:rPr>
              <w:t>Защита</w:t>
            </w:r>
            <w:r>
              <w:rPr>
                <w:rFonts w:ascii="Times New Roman" w:hAnsi="Times New Roman"/>
                <w:sz w:val="24"/>
              </w:rPr>
              <w:t xml:space="preserve"> </w:t>
            </w:r>
            <w:r>
              <w:rPr>
                <w:rFonts w:ascii="Times New Roman" w:hAnsi="Times New Roman"/>
                <w:sz w:val="24"/>
              </w:rPr>
              <w:t>творческих</w:t>
            </w:r>
            <w:r>
              <w:rPr>
                <w:rFonts w:ascii="Times New Roman" w:hAnsi="Times New Roman"/>
                <w:sz w:val="24"/>
              </w:rPr>
              <w:t xml:space="preserve"> </w:t>
            </w:r>
            <w:r>
              <w:rPr>
                <w:rFonts w:ascii="Times New Roman" w:hAnsi="Times New Roman"/>
                <w:sz w:val="24"/>
              </w:rPr>
              <w:t>проектов</w:t>
            </w:r>
          </w:p>
        </w:tc>
        <w:tc>
          <w:tcPr>
            <w:tcW w:type="dxa" w:w="3544"/>
            <w:vAlign w:val="center"/>
          </w:tcPr>
          <w:p w14:paraId="B2010000">
            <w:pPr>
              <w:rPr>
                <w:rFonts w:ascii="Times New Roman" w:hAnsi="Times New Roman"/>
                <w:sz w:val="24"/>
              </w:rPr>
            </w:pPr>
          </w:p>
        </w:tc>
        <w:tc>
          <w:tcPr>
            <w:tcW w:type="dxa" w:w="3294"/>
          </w:tcPr>
          <w:p w14:paraId="B3010000">
            <w:pPr>
              <w:rPr>
                <w:rFonts w:ascii="Times New Roman" w:hAnsi="Times New Roman"/>
                <w:sz w:val="24"/>
              </w:rPr>
            </w:pPr>
          </w:p>
        </w:tc>
      </w:tr>
      <w:tr>
        <w:tc>
          <w:tcPr>
            <w:tcW w:type="dxa" w:w="3088"/>
            <w:gridSpan w:val="4"/>
            <w:vAlign w:val="center"/>
          </w:tcPr>
          <w:p w14:paraId="B4010000">
            <w:pPr>
              <w:ind/>
              <w:jc w:val="center"/>
              <w:rPr>
                <w:rFonts w:ascii="Times New Roman" w:hAnsi="Times New Roman"/>
                <w:b w:val="1"/>
                <w:sz w:val="24"/>
              </w:rPr>
            </w:pPr>
            <w:r>
              <w:rPr>
                <w:rFonts w:ascii="Times New Roman" w:hAnsi="Times New Roman"/>
              </w:rPr>
              <w:t>ОБЩЕЕ КОЛИЧЕСТВО ЧАСОВ ПОПРОГРАММЕ</w:t>
            </w:r>
          </w:p>
        </w:tc>
        <w:tc>
          <w:tcPr>
            <w:tcW w:type="dxa" w:w="1134"/>
            <w:gridSpan w:val="2"/>
            <w:vAlign w:val="center"/>
          </w:tcPr>
          <w:p w14:paraId="B5010000">
            <w:pPr>
              <w:ind/>
              <w:jc w:val="center"/>
              <w:rPr>
                <w:rFonts w:ascii="Times New Roman" w:hAnsi="Times New Roman"/>
                <w:sz w:val="24"/>
              </w:rPr>
            </w:pPr>
            <w:r>
              <w:rPr>
                <w:rFonts w:ascii="Times New Roman" w:hAnsi="Times New Roman"/>
                <w:b w:val="1"/>
                <w:sz w:val="24"/>
              </w:rPr>
              <w:t>17</w:t>
            </w:r>
          </w:p>
        </w:tc>
        <w:tc>
          <w:tcPr>
            <w:tcW w:type="dxa" w:w="3536"/>
            <w:vAlign w:val="center"/>
          </w:tcPr>
          <w:p w14:paraId="B6010000">
            <w:pPr>
              <w:rPr>
                <w:rFonts w:ascii="Times New Roman" w:hAnsi="Times New Roman"/>
                <w:sz w:val="24"/>
              </w:rPr>
            </w:pPr>
          </w:p>
        </w:tc>
        <w:tc>
          <w:tcPr>
            <w:tcW w:type="dxa" w:w="3544"/>
          </w:tcPr>
          <w:p w14:paraId="B7010000">
            <w:pPr>
              <w:rPr>
                <w:rFonts w:ascii="Times New Roman" w:hAnsi="Times New Roman"/>
                <w:sz w:val="24"/>
              </w:rPr>
            </w:pPr>
          </w:p>
        </w:tc>
        <w:tc>
          <w:tcPr>
            <w:tcW w:type="dxa" w:w="3294"/>
          </w:tcPr>
          <w:p w14:paraId="B8010000">
            <w:pPr>
              <w:rPr>
                <w:rFonts w:ascii="Times New Roman" w:hAnsi="Times New Roman"/>
                <w:sz w:val="24"/>
              </w:rPr>
            </w:pPr>
          </w:p>
        </w:tc>
      </w:tr>
      <w:tr>
        <w:tc>
          <w:tcPr>
            <w:tcW w:type="dxa" w:w="14596"/>
            <w:gridSpan w:val="9"/>
            <w:vAlign w:val="center"/>
          </w:tcPr>
          <w:p w14:paraId="B9010000">
            <w:pPr>
              <w:pStyle w:val="Style_1"/>
              <w:ind/>
              <w:jc w:val="center"/>
              <w:rPr>
                <w:b w:val="1"/>
                <w:spacing w:val="-1"/>
              </w:rPr>
            </w:pPr>
          </w:p>
          <w:p w14:paraId="BA010000">
            <w:pPr>
              <w:pStyle w:val="Style_1"/>
              <w:ind/>
              <w:jc w:val="center"/>
              <w:rPr>
                <w:b w:val="1"/>
                <w:spacing w:val="-1"/>
              </w:rPr>
            </w:pPr>
          </w:p>
          <w:p w14:paraId="BB010000">
            <w:pPr>
              <w:pStyle w:val="Style_1"/>
              <w:ind/>
              <w:jc w:val="center"/>
              <w:rPr>
                <w:b w:val="1"/>
                <w:spacing w:val="-1"/>
              </w:rPr>
            </w:pPr>
          </w:p>
          <w:p w14:paraId="BC010000">
            <w:pPr>
              <w:pStyle w:val="Style_1"/>
              <w:ind/>
              <w:jc w:val="center"/>
              <w:rPr>
                <w:b w:val="1"/>
                <w:spacing w:val="-1"/>
              </w:rPr>
            </w:pPr>
          </w:p>
          <w:p w14:paraId="BD010000">
            <w:pPr>
              <w:pStyle w:val="Style_1"/>
              <w:ind/>
              <w:jc w:val="center"/>
              <w:rPr>
                <w:b w:val="1"/>
                <w:spacing w:val="-1"/>
              </w:rPr>
            </w:pPr>
          </w:p>
          <w:p w14:paraId="BE010000">
            <w:pPr>
              <w:pStyle w:val="Style_1"/>
              <w:ind/>
              <w:jc w:val="center"/>
              <w:rPr>
                <w:b w:val="1"/>
                <w:spacing w:val="-1"/>
              </w:rPr>
            </w:pPr>
          </w:p>
          <w:p w14:paraId="BF010000">
            <w:pPr>
              <w:pStyle w:val="Style_1"/>
              <w:ind/>
              <w:jc w:val="center"/>
              <w:rPr>
                <w:b w:val="1"/>
                <w:spacing w:val="-1"/>
              </w:rPr>
            </w:pPr>
          </w:p>
          <w:p w14:paraId="C0010000">
            <w:pPr>
              <w:pStyle w:val="Style_1"/>
              <w:ind/>
              <w:jc w:val="center"/>
              <w:rPr>
                <w:b w:val="1"/>
                <w:spacing w:val="-1"/>
              </w:rPr>
            </w:pPr>
          </w:p>
          <w:p w14:paraId="C1010000">
            <w:pPr>
              <w:pStyle w:val="Style_1"/>
              <w:ind/>
              <w:jc w:val="center"/>
              <w:rPr>
                <w:b w:val="1"/>
                <w:spacing w:val="-1"/>
              </w:rPr>
            </w:pPr>
          </w:p>
          <w:p w14:paraId="C2010000">
            <w:pPr>
              <w:pStyle w:val="Style_1"/>
              <w:ind/>
              <w:jc w:val="center"/>
              <w:rPr>
                <w:b w:val="1"/>
                <w:spacing w:val="-1"/>
              </w:rPr>
            </w:pPr>
          </w:p>
          <w:p w14:paraId="C3010000">
            <w:pPr>
              <w:pStyle w:val="Style_1"/>
              <w:ind/>
              <w:jc w:val="center"/>
              <w:rPr>
                <w:b w:val="1"/>
                <w:spacing w:val="-1"/>
              </w:rPr>
            </w:pPr>
          </w:p>
          <w:p w14:paraId="C4010000">
            <w:pPr>
              <w:pStyle w:val="Style_1"/>
              <w:ind/>
              <w:jc w:val="center"/>
              <w:rPr>
                <w:b w:val="1"/>
                <w:spacing w:val="-1"/>
              </w:rPr>
            </w:pPr>
            <w:r>
              <w:rPr>
                <w:b w:val="1"/>
                <w:spacing w:val="-1"/>
              </w:rPr>
              <w:t xml:space="preserve">9 </w:t>
            </w:r>
            <w:r>
              <w:rPr>
                <w:b w:val="1"/>
                <w:spacing w:val="-1"/>
              </w:rPr>
              <w:t>класс</w:t>
            </w:r>
          </w:p>
          <w:p w14:paraId="C5010000">
            <w:pPr>
              <w:rPr>
                <w:rFonts w:ascii="Times New Roman" w:hAnsi="Times New Roman"/>
                <w:sz w:val="24"/>
              </w:rPr>
            </w:pPr>
          </w:p>
        </w:tc>
      </w:tr>
      <w:tr>
        <w:tc>
          <w:tcPr>
            <w:tcW w:type="dxa" w:w="528"/>
            <w:vAlign w:val="center"/>
          </w:tcPr>
          <w:p w14:paraId="C6010000">
            <w:pPr>
              <w:ind/>
              <w:jc w:val="center"/>
              <w:rPr>
                <w:rFonts w:ascii="Times New Roman" w:hAnsi="Times New Roman"/>
                <w:b w:val="1"/>
                <w:sz w:val="24"/>
              </w:rPr>
            </w:pPr>
            <w:r>
              <w:rPr>
                <w:rFonts w:ascii="Times New Roman" w:hAnsi="Times New Roman"/>
                <w:b w:val="1"/>
                <w:sz w:val="24"/>
              </w:rPr>
              <w:t>№ п/п</w:t>
            </w:r>
          </w:p>
          <w:p w14:paraId="C7010000">
            <w:pPr>
              <w:ind/>
              <w:jc w:val="center"/>
              <w:rPr>
                <w:rFonts w:ascii="Times New Roman" w:hAnsi="Times New Roman"/>
                <w:b w:val="1"/>
                <w:sz w:val="24"/>
              </w:rPr>
            </w:pPr>
          </w:p>
          <w:p w14:paraId="C8010000">
            <w:pPr>
              <w:ind/>
              <w:jc w:val="center"/>
              <w:rPr>
                <w:rFonts w:ascii="Times New Roman" w:hAnsi="Times New Roman"/>
                <w:b w:val="1"/>
                <w:sz w:val="24"/>
              </w:rPr>
            </w:pPr>
          </w:p>
          <w:p w14:paraId="C9010000">
            <w:pPr>
              <w:ind/>
              <w:jc w:val="center"/>
              <w:rPr>
                <w:rFonts w:ascii="Times New Roman" w:hAnsi="Times New Roman"/>
                <w:b w:val="1"/>
                <w:sz w:val="24"/>
              </w:rPr>
            </w:pPr>
          </w:p>
          <w:p w14:paraId="CA010000">
            <w:pPr>
              <w:ind/>
              <w:jc w:val="center"/>
              <w:rPr>
                <w:rFonts w:ascii="Times New Roman" w:hAnsi="Times New Roman"/>
                <w:b w:val="1"/>
                <w:sz w:val="24"/>
              </w:rPr>
            </w:pPr>
          </w:p>
          <w:p w14:paraId="CB010000">
            <w:pPr>
              <w:ind/>
              <w:jc w:val="center"/>
              <w:rPr>
                <w:rFonts w:ascii="Times New Roman" w:hAnsi="Times New Roman"/>
                <w:b w:val="1"/>
                <w:sz w:val="24"/>
              </w:rPr>
            </w:pPr>
          </w:p>
          <w:p w14:paraId="CC010000">
            <w:pPr>
              <w:ind/>
              <w:jc w:val="center"/>
              <w:rPr>
                <w:rFonts w:ascii="Times New Roman" w:hAnsi="Times New Roman"/>
                <w:b w:val="1"/>
                <w:sz w:val="24"/>
              </w:rPr>
            </w:pPr>
          </w:p>
          <w:p w14:paraId="CD010000">
            <w:pPr>
              <w:ind/>
              <w:jc w:val="center"/>
              <w:rPr>
                <w:rFonts w:ascii="Times New Roman" w:hAnsi="Times New Roman"/>
                <w:b w:val="1"/>
                <w:sz w:val="24"/>
              </w:rPr>
            </w:pPr>
          </w:p>
          <w:p w14:paraId="CE010000">
            <w:pPr>
              <w:ind/>
              <w:jc w:val="center"/>
              <w:rPr>
                <w:rFonts w:ascii="Times New Roman" w:hAnsi="Times New Roman"/>
                <w:b w:val="1"/>
                <w:sz w:val="24"/>
              </w:rPr>
            </w:pPr>
          </w:p>
          <w:p w14:paraId="CF010000">
            <w:pPr>
              <w:ind/>
              <w:jc w:val="center"/>
              <w:rPr>
                <w:rFonts w:ascii="Times New Roman" w:hAnsi="Times New Roman"/>
                <w:b w:val="1"/>
                <w:sz w:val="24"/>
              </w:rPr>
            </w:pPr>
          </w:p>
          <w:p w14:paraId="D0010000">
            <w:pPr>
              <w:ind/>
              <w:jc w:val="center"/>
              <w:rPr>
                <w:rFonts w:ascii="Times New Roman" w:hAnsi="Times New Roman"/>
                <w:b w:val="1"/>
                <w:sz w:val="24"/>
              </w:rPr>
            </w:pPr>
          </w:p>
          <w:p w14:paraId="D1010000">
            <w:pPr>
              <w:ind/>
              <w:jc w:val="center"/>
              <w:rPr>
                <w:rFonts w:ascii="Times New Roman" w:hAnsi="Times New Roman"/>
                <w:b w:val="1"/>
                <w:sz w:val="24"/>
              </w:rPr>
            </w:pPr>
          </w:p>
          <w:p w14:paraId="D2010000">
            <w:pPr>
              <w:ind/>
              <w:jc w:val="center"/>
              <w:rPr>
                <w:rFonts w:ascii="Times New Roman" w:hAnsi="Times New Roman"/>
                <w:b w:val="1"/>
                <w:sz w:val="24"/>
              </w:rPr>
            </w:pPr>
          </w:p>
          <w:p w14:paraId="D3010000">
            <w:pPr>
              <w:ind/>
              <w:jc w:val="center"/>
              <w:rPr>
                <w:rFonts w:ascii="Times New Roman" w:hAnsi="Times New Roman"/>
                <w:b w:val="1"/>
                <w:sz w:val="24"/>
              </w:rPr>
            </w:pPr>
          </w:p>
          <w:p w14:paraId="D4010000">
            <w:pPr>
              <w:ind/>
              <w:jc w:val="center"/>
              <w:rPr>
                <w:rFonts w:ascii="Times New Roman" w:hAnsi="Times New Roman"/>
                <w:b w:val="1"/>
                <w:sz w:val="24"/>
              </w:rPr>
            </w:pPr>
          </w:p>
          <w:p w14:paraId="D5010000">
            <w:pPr>
              <w:ind/>
              <w:jc w:val="center"/>
              <w:rPr>
                <w:rFonts w:ascii="Times New Roman" w:hAnsi="Times New Roman"/>
                <w:b w:val="1"/>
                <w:sz w:val="24"/>
              </w:rPr>
            </w:pPr>
          </w:p>
          <w:p w14:paraId="D6010000">
            <w:pPr>
              <w:ind/>
              <w:jc w:val="center"/>
              <w:rPr>
                <w:rFonts w:ascii="Times New Roman" w:hAnsi="Times New Roman"/>
                <w:b w:val="1"/>
                <w:sz w:val="24"/>
              </w:rPr>
            </w:pPr>
          </w:p>
          <w:p w14:paraId="D7010000">
            <w:pPr>
              <w:ind/>
              <w:jc w:val="center"/>
              <w:rPr>
                <w:rFonts w:ascii="Times New Roman" w:hAnsi="Times New Roman"/>
                <w:b w:val="1"/>
                <w:sz w:val="24"/>
              </w:rPr>
            </w:pPr>
          </w:p>
          <w:p w14:paraId="D8010000">
            <w:pPr>
              <w:ind/>
              <w:jc w:val="center"/>
              <w:rPr>
                <w:rFonts w:ascii="Times New Roman" w:hAnsi="Times New Roman"/>
                <w:b w:val="1"/>
                <w:sz w:val="24"/>
              </w:rPr>
            </w:pPr>
          </w:p>
          <w:p w14:paraId="D9010000">
            <w:pPr>
              <w:ind/>
              <w:jc w:val="center"/>
              <w:rPr>
                <w:rFonts w:ascii="Times New Roman" w:hAnsi="Times New Roman"/>
                <w:b w:val="1"/>
                <w:sz w:val="24"/>
              </w:rPr>
            </w:pPr>
          </w:p>
          <w:p w14:paraId="DA010000">
            <w:pPr>
              <w:ind/>
              <w:jc w:val="center"/>
              <w:rPr>
                <w:rFonts w:ascii="Times New Roman" w:hAnsi="Times New Roman"/>
                <w:b w:val="1"/>
                <w:sz w:val="24"/>
              </w:rPr>
            </w:pPr>
          </w:p>
          <w:p w14:paraId="DB010000">
            <w:pPr>
              <w:ind/>
              <w:jc w:val="center"/>
              <w:rPr>
                <w:rFonts w:ascii="Times New Roman" w:hAnsi="Times New Roman"/>
                <w:b w:val="1"/>
                <w:sz w:val="24"/>
              </w:rPr>
            </w:pPr>
          </w:p>
          <w:p w14:paraId="DC010000">
            <w:pPr>
              <w:ind/>
              <w:jc w:val="center"/>
              <w:rPr>
                <w:rFonts w:ascii="Times New Roman" w:hAnsi="Times New Roman"/>
                <w:b w:val="1"/>
                <w:sz w:val="24"/>
              </w:rPr>
            </w:pPr>
          </w:p>
          <w:p w14:paraId="DD010000">
            <w:pPr>
              <w:ind/>
              <w:jc w:val="center"/>
              <w:rPr>
                <w:rFonts w:ascii="Times New Roman" w:hAnsi="Times New Roman"/>
                <w:b w:val="1"/>
                <w:sz w:val="24"/>
              </w:rPr>
            </w:pPr>
          </w:p>
          <w:p w14:paraId="DE010000">
            <w:pPr>
              <w:ind/>
              <w:jc w:val="center"/>
              <w:rPr>
                <w:rFonts w:ascii="Times New Roman" w:hAnsi="Times New Roman"/>
                <w:b w:val="1"/>
                <w:sz w:val="24"/>
              </w:rPr>
            </w:pPr>
          </w:p>
          <w:p w14:paraId="DF010000">
            <w:pPr>
              <w:ind/>
              <w:jc w:val="center"/>
              <w:rPr>
                <w:rFonts w:ascii="Times New Roman" w:hAnsi="Times New Roman"/>
                <w:b w:val="1"/>
                <w:sz w:val="24"/>
              </w:rPr>
            </w:pPr>
          </w:p>
          <w:p w14:paraId="E0010000">
            <w:pPr>
              <w:ind/>
              <w:jc w:val="center"/>
              <w:rPr>
                <w:rFonts w:ascii="Times New Roman" w:hAnsi="Times New Roman"/>
                <w:b w:val="1"/>
                <w:sz w:val="24"/>
              </w:rPr>
            </w:pPr>
          </w:p>
          <w:p w14:paraId="E1010000">
            <w:pPr>
              <w:ind/>
              <w:jc w:val="center"/>
              <w:rPr>
                <w:rFonts w:ascii="Times New Roman" w:hAnsi="Times New Roman"/>
                <w:b w:val="1"/>
                <w:sz w:val="24"/>
              </w:rPr>
            </w:pPr>
          </w:p>
          <w:p w14:paraId="E2010000">
            <w:pPr>
              <w:ind/>
              <w:jc w:val="center"/>
              <w:rPr>
                <w:rFonts w:ascii="Times New Roman" w:hAnsi="Times New Roman"/>
                <w:b w:val="1"/>
                <w:sz w:val="24"/>
              </w:rPr>
            </w:pPr>
          </w:p>
          <w:p w14:paraId="E3010000">
            <w:pPr>
              <w:ind/>
              <w:jc w:val="center"/>
              <w:rPr>
                <w:rFonts w:ascii="Times New Roman" w:hAnsi="Times New Roman"/>
                <w:b w:val="1"/>
                <w:sz w:val="24"/>
              </w:rPr>
            </w:pPr>
          </w:p>
          <w:p w14:paraId="E4010000">
            <w:pPr>
              <w:ind/>
              <w:jc w:val="center"/>
              <w:rPr>
                <w:rFonts w:ascii="Times New Roman" w:hAnsi="Times New Roman"/>
                <w:b w:val="1"/>
                <w:sz w:val="24"/>
              </w:rPr>
            </w:pPr>
          </w:p>
          <w:p w14:paraId="E5010000">
            <w:pPr>
              <w:ind/>
              <w:jc w:val="center"/>
              <w:rPr>
                <w:rFonts w:ascii="Times New Roman" w:hAnsi="Times New Roman"/>
                <w:b w:val="1"/>
                <w:sz w:val="24"/>
              </w:rPr>
            </w:pPr>
          </w:p>
          <w:p w14:paraId="E6010000">
            <w:pPr>
              <w:ind/>
              <w:jc w:val="center"/>
              <w:rPr>
                <w:rFonts w:ascii="Times New Roman" w:hAnsi="Times New Roman"/>
                <w:b w:val="1"/>
                <w:sz w:val="24"/>
              </w:rPr>
            </w:pPr>
          </w:p>
          <w:p w14:paraId="E7010000">
            <w:pPr>
              <w:ind/>
              <w:jc w:val="center"/>
              <w:rPr>
                <w:rFonts w:ascii="Times New Roman" w:hAnsi="Times New Roman"/>
                <w:b w:val="1"/>
                <w:sz w:val="24"/>
              </w:rPr>
            </w:pPr>
          </w:p>
          <w:p w14:paraId="E8010000">
            <w:pPr>
              <w:ind/>
              <w:jc w:val="center"/>
              <w:rPr>
                <w:rFonts w:ascii="Times New Roman" w:hAnsi="Times New Roman"/>
                <w:b w:val="1"/>
                <w:sz w:val="24"/>
              </w:rPr>
            </w:pPr>
          </w:p>
          <w:p w14:paraId="E9010000">
            <w:pPr>
              <w:ind/>
              <w:jc w:val="center"/>
              <w:rPr>
                <w:rFonts w:ascii="Times New Roman" w:hAnsi="Times New Roman"/>
                <w:b w:val="1"/>
                <w:sz w:val="24"/>
              </w:rPr>
            </w:pPr>
          </w:p>
          <w:p w14:paraId="EA010000">
            <w:pPr>
              <w:ind/>
              <w:jc w:val="center"/>
              <w:rPr>
                <w:rFonts w:ascii="Times New Roman" w:hAnsi="Times New Roman"/>
                <w:b w:val="1"/>
                <w:sz w:val="24"/>
              </w:rPr>
            </w:pPr>
          </w:p>
          <w:p w14:paraId="EB010000">
            <w:pPr>
              <w:ind/>
              <w:jc w:val="center"/>
              <w:rPr>
                <w:rFonts w:ascii="Times New Roman" w:hAnsi="Times New Roman"/>
                <w:b w:val="1"/>
                <w:sz w:val="24"/>
              </w:rPr>
            </w:pPr>
          </w:p>
          <w:p w14:paraId="EC010000">
            <w:pPr>
              <w:ind/>
              <w:jc w:val="center"/>
              <w:rPr>
                <w:rFonts w:ascii="Times New Roman" w:hAnsi="Times New Roman"/>
                <w:b w:val="1"/>
                <w:sz w:val="24"/>
              </w:rPr>
            </w:pPr>
          </w:p>
          <w:p w14:paraId="ED010000">
            <w:pPr>
              <w:ind/>
              <w:jc w:val="center"/>
              <w:rPr>
                <w:rFonts w:ascii="Times New Roman" w:hAnsi="Times New Roman"/>
                <w:b w:val="1"/>
                <w:sz w:val="24"/>
              </w:rPr>
            </w:pPr>
          </w:p>
          <w:p w14:paraId="EE010000">
            <w:pPr>
              <w:ind/>
              <w:jc w:val="center"/>
              <w:rPr>
                <w:rFonts w:ascii="Times New Roman" w:hAnsi="Times New Roman"/>
                <w:b w:val="1"/>
                <w:sz w:val="24"/>
              </w:rPr>
            </w:pPr>
          </w:p>
          <w:p w14:paraId="EF010000">
            <w:pPr>
              <w:ind/>
              <w:jc w:val="center"/>
              <w:rPr>
                <w:rFonts w:ascii="Times New Roman" w:hAnsi="Times New Roman"/>
                <w:b w:val="1"/>
                <w:sz w:val="24"/>
              </w:rPr>
            </w:pPr>
          </w:p>
          <w:p w14:paraId="F0010000">
            <w:pPr>
              <w:ind/>
              <w:jc w:val="center"/>
              <w:rPr>
                <w:rFonts w:ascii="Times New Roman" w:hAnsi="Times New Roman"/>
                <w:b w:val="1"/>
                <w:sz w:val="24"/>
              </w:rPr>
            </w:pPr>
          </w:p>
          <w:p w14:paraId="F1010000">
            <w:pPr>
              <w:ind/>
              <w:jc w:val="center"/>
              <w:rPr>
                <w:rFonts w:ascii="Times New Roman" w:hAnsi="Times New Roman"/>
                <w:b w:val="1"/>
                <w:sz w:val="24"/>
              </w:rPr>
            </w:pPr>
          </w:p>
          <w:p w14:paraId="F2010000">
            <w:pPr>
              <w:ind/>
              <w:jc w:val="center"/>
              <w:rPr>
                <w:rFonts w:ascii="Times New Roman" w:hAnsi="Times New Roman"/>
                <w:b w:val="1"/>
                <w:sz w:val="24"/>
              </w:rPr>
            </w:pPr>
          </w:p>
          <w:p w14:paraId="F3010000">
            <w:pPr>
              <w:ind/>
              <w:jc w:val="center"/>
              <w:rPr>
                <w:rFonts w:ascii="Times New Roman" w:hAnsi="Times New Roman"/>
                <w:b w:val="1"/>
                <w:sz w:val="24"/>
              </w:rPr>
            </w:pPr>
          </w:p>
          <w:p w14:paraId="F4010000">
            <w:pPr>
              <w:ind/>
              <w:jc w:val="center"/>
              <w:rPr>
                <w:rFonts w:ascii="Times New Roman" w:hAnsi="Times New Roman"/>
                <w:b w:val="1"/>
                <w:sz w:val="24"/>
              </w:rPr>
            </w:pPr>
          </w:p>
          <w:p w14:paraId="F5010000">
            <w:pPr>
              <w:ind/>
              <w:jc w:val="center"/>
              <w:rPr>
                <w:rFonts w:ascii="Times New Roman" w:hAnsi="Times New Roman"/>
                <w:b w:val="1"/>
                <w:sz w:val="24"/>
              </w:rPr>
            </w:pPr>
          </w:p>
          <w:p w14:paraId="F6010000">
            <w:pPr>
              <w:ind/>
              <w:jc w:val="center"/>
              <w:rPr>
                <w:rFonts w:ascii="Times New Roman" w:hAnsi="Times New Roman"/>
                <w:b w:val="1"/>
                <w:sz w:val="24"/>
              </w:rPr>
            </w:pPr>
          </w:p>
          <w:p w14:paraId="F7010000">
            <w:pPr>
              <w:ind/>
              <w:jc w:val="center"/>
              <w:rPr>
                <w:rFonts w:ascii="Times New Roman" w:hAnsi="Times New Roman"/>
                <w:b w:val="1"/>
                <w:sz w:val="24"/>
              </w:rPr>
            </w:pPr>
          </w:p>
          <w:p w14:paraId="F8010000">
            <w:pPr>
              <w:ind/>
              <w:jc w:val="center"/>
              <w:rPr>
                <w:rFonts w:ascii="Times New Roman" w:hAnsi="Times New Roman"/>
                <w:b w:val="1"/>
                <w:sz w:val="24"/>
              </w:rPr>
            </w:pPr>
          </w:p>
          <w:p w14:paraId="F9010000">
            <w:pPr>
              <w:ind/>
              <w:jc w:val="center"/>
              <w:rPr>
                <w:rFonts w:ascii="Times New Roman" w:hAnsi="Times New Roman"/>
                <w:b w:val="1"/>
                <w:sz w:val="24"/>
              </w:rPr>
            </w:pPr>
          </w:p>
          <w:p w14:paraId="FA010000">
            <w:pPr>
              <w:ind/>
              <w:jc w:val="center"/>
              <w:rPr>
                <w:rFonts w:ascii="Times New Roman" w:hAnsi="Times New Roman"/>
                <w:b w:val="1"/>
                <w:sz w:val="24"/>
              </w:rPr>
            </w:pPr>
          </w:p>
          <w:p w14:paraId="FB010000">
            <w:pPr>
              <w:ind/>
              <w:jc w:val="center"/>
              <w:rPr>
                <w:rFonts w:ascii="Times New Roman" w:hAnsi="Times New Roman"/>
                <w:b w:val="1"/>
                <w:sz w:val="24"/>
              </w:rPr>
            </w:pPr>
          </w:p>
          <w:p w14:paraId="FC010000">
            <w:pPr>
              <w:ind/>
              <w:jc w:val="center"/>
              <w:rPr>
                <w:rFonts w:ascii="Times New Roman" w:hAnsi="Times New Roman"/>
                <w:b w:val="1"/>
                <w:sz w:val="24"/>
              </w:rPr>
            </w:pPr>
          </w:p>
          <w:p w14:paraId="FD010000">
            <w:pPr>
              <w:ind/>
              <w:jc w:val="center"/>
              <w:rPr>
                <w:rFonts w:ascii="Times New Roman" w:hAnsi="Times New Roman"/>
                <w:b w:val="1"/>
                <w:sz w:val="24"/>
              </w:rPr>
            </w:pPr>
          </w:p>
          <w:p w14:paraId="FE010000">
            <w:pPr>
              <w:ind/>
              <w:jc w:val="center"/>
              <w:rPr>
                <w:rFonts w:ascii="Times New Roman" w:hAnsi="Times New Roman"/>
                <w:b w:val="1"/>
                <w:sz w:val="24"/>
              </w:rPr>
            </w:pPr>
          </w:p>
          <w:p w14:paraId="FF010000">
            <w:pPr>
              <w:ind/>
              <w:jc w:val="center"/>
              <w:rPr>
                <w:rFonts w:ascii="Times New Roman" w:hAnsi="Times New Roman"/>
                <w:b w:val="1"/>
                <w:sz w:val="24"/>
              </w:rPr>
            </w:pPr>
          </w:p>
          <w:p w14:paraId="00020000">
            <w:pPr>
              <w:ind/>
              <w:jc w:val="center"/>
              <w:rPr>
                <w:rFonts w:ascii="Times New Roman" w:hAnsi="Times New Roman"/>
                <w:b w:val="1"/>
                <w:sz w:val="24"/>
              </w:rPr>
            </w:pPr>
          </w:p>
          <w:p w14:paraId="01020000">
            <w:pPr>
              <w:ind/>
              <w:jc w:val="center"/>
              <w:rPr>
                <w:rFonts w:ascii="Times New Roman" w:hAnsi="Times New Roman"/>
                <w:b w:val="1"/>
                <w:sz w:val="24"/>
              </w:rPr>
            </w:pPr>
          </w:p>
          <w:p w14:paraId="02020000">
            <w:pPr>
              <w:ind/>
              <w:jc w:val="center"/>
              <w:rPr>
                <w:rFonts w:ascii="Times New Roman" w:hAnsi="Times New Roman"/>
                <w:b w:val="1"/>
                <w:sz w:val="24"/>
              </w:rPr>
            </w:pPr>
          </w:p>
          <w:p w14:paraId="03020000">
            <w:pPr>
              <w:ind/>
              <w:jc w:val="center"/>
              <w:rPr>
                <w:rFonts w:ascii="Times New Roman" w:hAnsi="Times New Roman"/>
                <w:b w:val="1"/>
                <w:sz w:val="24"/>
              </w:rPr>
            </w:pPr>
          </w:p>
          <w:p w14:paraId="04020000">
            <w:pPr>
              <w:ind/>
              <w:jc w:val="center"/>
              <w:rPr>
                <w:rFonts w:ascii="Times New Roman" w:hAnsi="Times New Roman"/>
                <w:b w:val="1"/>
                <w:sz w:val="24"/>
              </w:rPr>
            </w:pPr>
          </w:p>
          <w:p w14:paraId="05020000">
            <w:pPr>
              <w:ind/>
              <w:jc w:val="center"/>
              <w:rPr>
                <w:rFonts w:ascii="Times New Roman" w:hAnsi="Times New Roman"/>
                <w:b w:val="1"/>
                <w:sz w:val="24"/>
              </w:rPr>
            </w:pPr>
          </w:p>
          <w:p w14:paraId="06020000">
            <w:pPr>
              <w:ind/>
              <w:jc w:val="center"/>
              <w:rPr>
                <w:rFonts w:ascii="Times New Roman" w:hAnsi="Times New Roman"/>
                <w:b w:val="1"/>
                <w:sz w:val="24"/>
              </w:rPr>
            </w:pPr>
          </w:p>
          <w:p w14:paraId="07020000">
            <w:pPr>
              <w:ind/>
              <w:jc w:val="center"/>
              <w:rPr>
                <w:rFonts w:ascii="Times New Roman" w:hAnsi="Times New Roman"/>
                <w:b w:val="1"/>
                <w:sz w:val="24"/>
              </w:rPr>
            </w:pPr>
          </w:p>
          <w:p w14:paraId="08020000">
            <w:pPr>
              <w:ind/>
              <w:jc w:val="center"/>
              <w:rPr>
                <w:rFonts w:ascii="Times New Roman" w:hAnsi="Times New Roman"/>
                <w:b w:val="1"/>
                <w:sz w:val="24"/>
              </w:rPr>
            </w:pPr>
          </w:p>
          <w:p w14:paraId="09020000">
            <w:pPr>
              <w:ind/>
              <w:jc w:val="center"/>
              <w:rPr>
                <w:rFonts w:ascii="Times New Roman" w:hAnsi="Times New Roman"/>
                <w:b w:val="1"/>
                <w:sz w:val="24"/>
              </w:rPr>
            </w:pPr>
          </w:p>
          <w:p w14:paraId="0A020000">
            <w:pPr>
              <w:ind/>
              <w:jc w:val="center"/>
              <w:rPr>
                <w:rFonts w:ascii="Times New Roman" w:hAnsi="Times New Roman"/>
                <w:b w:val="1"/>
                <w:sz w:val="24"/>
              </w:rPr>
            </w:pPr>
          </w:p>
          <w:p w14:paraId="0B020000">
            <w:pPr>
              <w:ind/>
              <w:jc w:val="center"/>
              <w:rPr>
                <w:rFonts w:ascii="Times New Roman" w:hAnsi="Times New Roman"/>
                <w:b w:val="1"/>
                <w:sz w:val="24"/>
              </w:rPr>
            </w:pPr>
          </w:p>
          <w:p w14:paraId="0C020000">
            <w:pPr>
              <w:ind/>
              <w:jc w:val="center"/>
              <w:rPr>
                <w:rFonts w:ascii="Times New Roman" w:hAnsi="Times New Roman"/>
                <w:b w:val="1"/>
                <w:sz w:val="24"/>
              </w:rPr>
            </w:pPr>
          </w:p>
          <w:p w14:paraId="0D020000">
            <w:pPr>
              <w:ind/>
              <w:jc w:val="center"/>
              <w:rPr>
                <w:rFonts w:ascii="Times New Roman" w:hAnsi="Times New Roman"/>
                <w:b w:val="1"/>
                <w:sz w:val="24"/>
              </w:rPr>
            </w:pPr>
          </w:p>
          <w:p w14:paraId="0E020000">
            <w:pPr>
              <w:ind/>
              <w:jc w:val="center"/>
              <w:rPr>
                <w:rFonts w:ascii="Times New Roman" w:hAnsi="Times New Roman"/>
                <w:b w:val="1"/>
                <w:sz w:val="24"/>
              </w:rPr>
            </w:pPr>
          </w:p>
          <w:p w14:paraId="0F020000">
            <w:pPr>
              <w:ind/>
              <w:jc w:val="center"/>
              <w:rPr>
                <w:rFonts w:ascii="Times New Roman" w:hAnsi="Times New Roman"/>
                <w:b w:val="1"/>
                <w:sz w:val="24"/>
              </w:rPr>
            </w:pPr>
          </w:p>
          <w:p w14:paraId="10020000">
            <w:pPr>
              <w:ind/>
              <w:jc w:val="center"/>
              <w:rPr>
                <w:rFonts w:ascii="Times New Roman" w:hAnsi="Times New Roman"/>
                <w:b w:val="1"/>
                <w:sz w:val="24"/>
              </w:rPr>
            </w:pPr>
          </w:p>
          <w:p w14:paraId="11020000">
            <w:pPr>
              <w:ind/>
              <w:jc w:val="center"/>
              <w:rPr>
                <w:rFonts w:ascii="Times New Roman" w:hAnsi="Times New Roman"/>
                <w:b w:val="1"/>
                <w:sz w:val="24"/>
              </w:rPr>
            </w:pPr>
          </w:p>
          <w:p w14:paraId="12020000">
            <w:pPr>
              <w:ind/>
              <w:jc w:val="center"/>
              <w:rPr>
                <w:rFonts w:ascii="Times New Roman" w:hAnsi="Times New Roman"/>
                <w:b w:val="1"/>
                <w:sz w:val="24"/>
              </w:rPr>
            </w:pPr>
          </w:p>
          <w:p w14:paraId="13020000">
            <w:pPr>
              <w:ind/>
              <w:jc w:val="center"/>
              <w:rPr>
                <w:rFonts w:ascii="Times New Roman" w:hAnsi="Times New Roman"/>
                <w:b w:val="1"/>
                <w:sz w:val="24"/>
              </w:rPr>
            </w:pPr>
          </w:p>
          <w:p w14:paraId="14020000">
            <w:pPr>
              <w:ind/>
              <w:jc w:val="center"/>
              <w:rPr>
                <w:rFonts w:ascii="Times New Roman" w:hAnsi="Times New Roman"/>
                <w:b w:val="1"/>
                <w:sz w:val="24"/>
              </w:rPr>
            </w:pPr>
          </w:p>
          <w:p w14:paraId="15020000">
            <w:pPr>
              <w:ind/>
              <w:jc w:val="center"/>
              <w:rPr>
                <w:rFonts w:ascii="Times New Roman" w:hAnsi="Times New Roman"/>
                <w:b w:val="1"/>
                <w:sz w:val="24"/>
              </w:rPr>
            </w:pPr>
          </w:p>
          <w:p w14:paraId="16020000">
            <w:pPr>
              <w:ind/>
              <w:jc w:val="center"/>
              <w:rPr>
                <w:rFonts w:ascii="Times New Roman" w:hAnsi="Times New Roman"/>
                <w:b w:val="1"/>
                <w:sz w:val="24"/>
              </w:rPr>
            </w:pPr>
          </w:p>
          <w:p w14:paraId="17020000">
            <w:pPr>
              <w:ind/>
              <w:jc w:val="center"/>
              <w:rPr>
                <w:rFonts w:ascii="Times New Roman" w:hAnsi="Times New Roman"/>
                <w:b w:val="1"/>
                <w:sz w:val="24"/>
              </w:rPr>
            </w:pPr>
          </w:p>
          <w:p w14:paraId="18020000">
            <w:pPr>
              <w:ind/>
              <w:jc w:val="center"/>
              <w:rPr>
                <w:rFonts w:ascii="Times New Roman" w:hAnsi="Times New Roman"/>
                <w:b w:val="1"/>
                <w:sz w:val="24"/>
              </w:rPr>
            </w:pPr>
          </w:p>
          <w:p w14:paraId="19020000">
            <w:pPr>
              <w:ind/>
              <w:jc w:val="center"/>
              <w:rPr>
                <w:rFonts w:ascii="Times New Roman" w:hAnsi="Times New Roman"/>
                <w:b w:val="1"/>
                <w:sz w:val="24"/>
              </w:rPr>
            </w:pPr>
          </w:p>
          <w:p w14:paraId="1A020000">
            <w:pPr>
              <w:ind/>
              <w:jc w:val="center"/>
              <w:rPr>
                <w:rFonts w:ascii="Times New Roman" w:hAnsi="Times New Roman"/>
                <w:b w:val="1"/>
                <w:sz w:val="24"/>
              </w:rPr>
            </w:pPr>
          </w:p>
          <w:p w14:paraId="1B020000">
            <w:pPr>
              <w:ind/>
              <w:jc w:val="center"/>
              <w:rPr>
                <w:rFonts w:ascii="Times New Roman" w:hAnsi="Times New Roman"/>
                <w:b w:val="1"/>
                <w:sz w:val="24"/>
              </w:rPr>
            </w:pPr>
          </w:p>
          <w:p w14:paraId="1C020000">
            <w:pPr>
              <w:ind/>
              <w:jc w:val="center"/>
              <w:rPr>
                <w:rFonts w:ascii="Times New Roman" w:hAnsi="Times New Roman"/>
                <w:b w:val="1"/>
                <w:sz w:val="24"/>
              </w:rPr>
            </w:pPr>
          </w:p>
          <w:p w14:paraId="1D020000">
            <w:pPr>
              <w:ind/>
              <w:jc w:val="center"/>
              <w:rPr>
                <w:rFonts w:ascii="Times New Roman" w:hAnsi="Times New Roman"/>
                <w:b w:val="1"/>
                <w:sz w:val="24"/>
              </w:rPr>
            </w:pPr>
          </w:p>
          <w:p w14:paraId="1E020000">
            <w:pPr>
              <w:ind/>
              <w:jc w:val="center"/>
              <w:rPr>
                <w:rFonts w:ascii="Times New Roman" w:hAnsi="Times New Roman"/>
                <w:b w:val="1"/>
                <w:sz w:val="24"/>
              </w:rPr>
            </w:pPr>
          </w:p>
          <w:p w14:paraId="1F020000">
            <w:pPr>
              <w:ind/>
              <w:jc w:val="center"/>
              <w:rPr>
                <w:rFonts w:ascii="Times New Roman" w:hAnsi="Times New Roman"/>
                <w:b w:val="1"/>
                <w:sz w:val="24"/>
              </w:rPr>
            </w:pPr>
          </w:p>
          <w:p w14:paraId="20020000">
            <w:pPr>
              <w:ind/>
              <w:jc w:val="center"/>
              <w:rPr>
                <w:rFonts w:ascii="Times New Roman" w:hAnsi="Times New Roman"/>
                <w:b w:val="1"/>
                <w:sz w:val="24"/>
              </w:rPr>
            </w:pPr>
          </w:p>
          <w:p w14:paraId="21020000">
            <w:pPr>
              <w:ind/>
              <w:jc w:val="center"/>
              <w:rPr>
                <w:rFonts w:ascii="Times New Roman" w:hAnsi="Times New Roman"/>
                <w:b w:val="1"/>
                <w:sz w:val="24"/>
              </w:rPr>
            </w:pPr>
          </w:p>
          <w:p w14:paraId="22020000">
            <w:pPr>
              <w:ind/>
              <w:jc w:val="center"/>
              <w:rPr>
                <w:rFonts w:ascii="Times New Roman" w:hAnsi="Times New Roman"/>
                <w:b w:val="1"/>
                <w:sz w:val="24"/>
              </w:rPr>
            </w:pPr>
          </w:p>
          <w:p w14:paraId="23020000">
            <w:pPr>
              <w:ind/>
              <w:jc w:val="center"/>
              <w:rPr>
                <w:rFonts w:ascii="Times New Roman" w:hAnsi="Times New Roman"/>
                <w:b w:val="1"/>
                <w:sz w:val="24"/>
              </w:rPr>
            </w:pPr>
          </w:p>
          <w:p w14:paraId="24020000">
            <w:pPr>
              <w:ind/>
              <w:jc w:val="center"/>
              <w:rPr>
                <w:rFonts w:ascii="Times New Roman" w:hAnsi="Times New Roman"/>
                <w:b w:val="1"/>
                <w:sz w:val="24"/>
              </w:rPr>
            </w:pPr>
          </w:p>
          <w:p w14:paraId="25020000">
            <w:pPr>
              <w:ind/>
              <w:jc w:val="center"/>
              <w:rPr>
                <w:rFonts w:ascii="Times New Roman" w:hAnsi="Times New Roman"/>
                <w:b w:val="1"/>
                <w:sz w:val="24"/>
              </w:rPr>
            </w:pPr>
          </w:p>
          <w:p w14:paraId="26020000">
            <w:pPr>
              <w:ind/>
              <w:jc w:val="center"/>
              <w:rPr>
                <w:rFonts w:ascii="Times New Roman" w:hAnsi="Times New Roman"/>
                <w:b w:val="1"/>
                <w:sz w:val="24"/>
              </w:rPr>
            </w:pPr>
          </w:p>
          <w:p w14:paraId="27020000">
            <w:pPr>
              <w:ind/>
              <w:jc w:val="center"/>
              <w:rPr>
                <w:rFonts w:ascii="Times New Roman" w:hAnsi="Times New Roman"/>
                <w:b w:val="1"/>
                <w:sz w:val="24"/>
              </w:rPr>
            </w:pPr>
          </w:p>
          <w:p w14:paraId="28020000">
            <w:pPr>
              <w:ind/>
              <w:jc w:val="center"/>
              <w:rPr>
                <w:rFonts w:ascii="Times New Roman" w:hAnsi="Times New Roman"/>
                <w:b w:val="1"/>
                <w:sz w:val="24"/>
              </w:rPr>
            </w:pPr>
          </w:p>
          <w:p w14:paraId="29020000">
            <w:pPr>
              <w:ind/>
              <w:jc w:val="center"/>
              <w:rPr>
                <w:rFonts w:ascii="Times New Roman" w:hAnsi="Times New Roman"/>
                <w:b w:val="1"/>
                <w:sz w:val="24"/>
              </w:rPr>
            </w:pPr>
          </w:p>
          <w:p w14:paraId="2A020000">
            <w:pPr>
              <w:ind/>
              <w:jc w:val="center"/>
              <w:rPr>
                <w:rFonts w:ascii="Times New Roman" w:hAnsi="Times New Roman"/>
                <w:b w:val="1"/>
                <w:sz w:val="24"/>
              </w:rPr>
            </w:pPr>
          </w:p>
          <w:p w14:paraId="2B020000">
            <w:pPr>
              <w:ind/>
              <w:jc w:val="center"/>
              <w:rPr>
                <w:rFonts w:ascii="Times New Roman" w:hAnsi="Times New Roman"/>
                <w:b w:val="1"/>
                <w:sz w:val="24"/>
              </w:rPr>
            </w:pPr>
          </w:p>
          <w:p w14:paraId="2C020000">
            <w:pPr>
              <w:ind/>
              <w:jc w:val="center"/>
              <w:rPr>
                <w:rFonts w:ascii="Times New Roman" w:hAnsi="Times New Roman"/>
                <w:b w:val="1"/>
                <w:sz w:val="24"/>
              </w:rPr>
            </w:pPr>
          </w:p>
          <w:p w14:paraId="2D020000">
            <w:pPr>
              <w:ind/>
              <w:jc w:val="center"/>
              <w:rPr>
                <w:rFonts w:ascii="Times New Roman" w:hAnsi="Times New Roman"/>
                <w:b w:val="1"/>
                <w:sz w:val="24"/>
              </w:rPr>
            </w:pPr>
          </w:p>
          <w:p w14:paraId="2E020000">
            <w:pPr>
              <w:ind/>
              <w:jc w:val="center"/>
              <w:rPr>
                <w:rFonts w:ascii="Times New Roman" w:hAnsi="Times New Roman"/>
                <w:b w:val="1"/>
                <w:sz w:val="24"/>
              </w:rPr>
            </w:pPr>
          </w:p>
          <w:p w14:paraId="2F020000">
            <w:pPr>
              <w:ind/>
              <w:jc w:val="center"/>
              <w:rPr>
                <w:rFonts w:ascii="Times New Roman" w:hAnsi="Times New Roman"/>
                <w:b w:val="1"/>
                <w:sz w:val="24"/>
              </w:rPr>
            </w:pPr>
          </w:p>
          <w:p w14:paraId="30020000">
            <w:pPr>
              <w:ind/>
              <w:jc w:val="center"/>
              <w:rPr>
                <w:rFonts w:ascii="Times New Roman" w:hAnsi="Times New Roman"/>
                <w:b w:val="1"/>
                <w:sz w:val="24"/>
              </w:rPr>
            </w:pPr>
          </w:p>
          <w:p w14:paraId="31020000">
            <w:pPr>
              <w:ind/>
              <w:jc w:val="center"/>
              <w:rPr>
                <w:rFonts w:ascii="Times New Roman" w:hAnsi="Times New Roman"/>
                <w:b w:val="1"/>
                <w:sz w:val="24"/>
              </w:rPr>
            </w:pPr>
          </w:p>
          <w:p w14:paraId="32020000">
            <w:pPr>
              <w:ind/>
              <w:jc w:val="center"/>
              <w:rPr>
                <w:rFonts w:ascii="Times New Roman" w:hAnsi="Times New Roman"/>
                <w:b w:val="1"/>
                <w:sz w:val="24"/>
              </w:rPr>
            </w:pPr>
          </w:p>
          <w:p w14:paraId="33020000">
            <w:pPr>
              <w:ind/>
              <w:jc w:val="center"/>
              <w:rPr>
                <w:rFonts w:ascii="Times New Roman" w:hAnsi="Times New Roman"/>
                <w:b w:val="1"/>
                <w:sz w:val="24"/>
              </w:rPr>
            </w:pPr>
          </w:p>
          <w:p w14:paraId="34020000">
            <w:pPr>
              <w:ind/>
              <w:jc w:val="center"/>
              <w:rPr>
                <w:rFonts w:ascii="Times New Roman" w:hAnsi="Times New Roman"/>
                <w:b w:val="1"/>
                <w:sz w:val="24"/>
              </w:rPr>
            </w:pPr>
          </w:p>
          <w:p w14:paraId="35020000">
            <w:pPr>
              <w:ind/>
              <w:jc w:val="center"/>
              <w:rPr>
                <w:rFonts w:ascii="Times New Roman" w:hAnsi="Times New Roman"/>
                <w:b w:val="1"/>
                <w:sz w:val="24"/>
              </w:rPr>
            </w:pPr>
          </w:p>
          <w:p w14:paraId="36020000">
            <w:pPr>
              <w:ind/>
              <w:jc w:val="center"/>
              <w:rPr>
                <w:rFonts w:ascii="Times New Roman" w:hAnsi="Times New Roman"/>
                <w:b w:val="1"/>
                <w:sz w:val="24"/>
              </w:rPr>
            </w:pPr>
          </w:p>
          <w:p w14:paraId="37020000">
            <w:pPr>
              <w:ind/>
              <w:jc w:val="center"/>
              <w:rPr>
                <w:rFonts w:ascii="Times New Roman" w:hAnsi="Times New Roman"/>
                <w:b w:val="1"/>
                <w:sz w:val="24"/>
              </w:rPr>
            </w:pPr>
          </w:p>
          <w:p w14:paraId="38020000">
            <w:pPr>
              <w:ind/>
              <w:jc w:val="center"/>
              <w:rPr>
                <w:rFonts w:ascii="Times New Roman" w:hAnsi="Times New Roman"/>
                <w:b w:val="1"/>
                <w:sz w:val="24"/>
              </w:rPr>
            </w:pPr>
          </w:p>
          <w:p w14:paraId="39020000">
            <w:pPr>
              <w:ind/>
              <w:jc w:val="center"/>
              <w:rPr>
                <w:rFonts w:ascii="Times New Roman" w:hAnsi="Times New Roman"/>
                <w:b w:val="1"/>
                <w:sz w:val="24"/>
              </w:rPr>
            </w:pPr>
          </w:p>
          <w:p w14:paraId="3A020000">
            <w:pPr>
              <w:ind/>
              <w:jc w:val="center"/>
              <w:rPr>
                <w:rFonts w:ascii="Times New Roman" w:hAnsi="Times New Roman"/>
                <w:b w:val="1"/>
                <w:sz w:val="24"/>
              </w:rPr>
            </w:pPr>
          </w:p>
          <w:p w14:paraId="3B020000">
            <w:pPr>
              <w:ind/>
              <w:jc w:val="center"/>
              <w:rPr>
                <w:rFonts w:ascii="Times New Roman" w:hAnsi="Times New Roman"/>
                <w:b w:val="1"/>
                <w:sz w:val="24"/>
              </w:rPr>
            </w:pPr>
          </w:p>
          <w:p w14:paraId="3C020000">
            <w:pPr>
              <w:ind/>
              <w:jc w:val="center"/>
              <w:rPr>
                <w:rFonts w:ascii="Times New Roman" w:hAnsi="Times New Roman"/>
                <w:b w:val="1"/>
                <w:sz w:val="24"/>
              </w:rPr>
            </w:pPr>
          </w:p>
          <w:p w14:paraId="3D020000">
            <w:pPr>
              <w:ind/>
              <w:jc w:val="center"/>
              <w:rPr>
                <w:rFonts w:ascii="Times New Roman" w:hAnsi="Times New Roman"/>
                <w:b w:val="1"/>
                <w:sz w:val="24"/>
              </w:rPr>
            </w:pPr>
          </w:p>
          <w:p w14:paraId="3E020000">
            <w:pPr>
              <w:ind/>
              <w:jc w:val="center"/>
              <w:rPr>
                <w:rFonts w:ascii="Times New Roman" w:hAnsi="Times New Roman"/>
                <w:b w:val="1"/>
                <w:sz w:val="24"/>
              </w:rPr>
            </w:pPr>
          </w:p>
          <w:p w14:paraId="3F020000">
            <w:pPr>
              <w:ind/>
              <w:jc w:val="center"/>
              <w:rPr>
                <w:rFonts w:ascii="Times New Roman" w:hAnsi="Times New Roman"/>
                <w:b w:val="1"/>
                <w:sz w:val="24"/>
              </w:rPr>
            </w:pPr>
          </w:p>
          <w:p w14:paraId="40020000">
            <w:pPr>
              <w:ind/>
              <w:jc w:val="center"/>
              <w:rPr>
                <w:rFonts w:ascii="Times New Roman" w:hAnsi="Times New Roman"/>
                <w:b w:val="1"/>
                <w:sz w:val="24"/>
              </w:rPr>
            </w:pPr>
          </w:p>
          <w:p w14:paraId="41020000">
            <w:pPr>
              <w:ind/>
              <w:jc w:val="center"/>
              <w:rPr>
                <w:rFonts w:ascii="Times New Roman" w:hAnsi="Times New Roman"/>
                <w:b w:val="1"/>
                <w:sz w:val="24"/>
              </w:rPr>
            </w:pPr>
          </w:p>
          <w:p w14:paraId="42020000">
            <w:pPr>
              <w:ind/>
              <w:jc w:val="center"/>
              <w:rPr>
                <w:rFonts w:ascii="Times New Roman" w:hAnsi="Times New Roman"/>
                <w:b w:val="1"/>
                <w:sz w:val="24"/>
              </w:rPr>
            </w:pPr>
          </w:p>
          <w:p w14:paraId="43020000">
            <w:pPr>
              <w:ind/>
              <w:jc w:val="center"/>
              <w:rPr>
                <w:rFonts w:ascii="Times New Roman" w:hAnsi="Times New Roman"/>
                <w:b w:val="1"/>
                <w:sz w:val="24"/>
              </w:rPr>
            </w:pPr>
          </w:p>
          <w:p w14:paraId="44020000">
            <w:pPr>
              <w:ind/>
              <w:jc w:val="center"/>
              <w:rPr>
                <w:rFonts w:ascii="Times New Roman" w:hAnsi="Times New Roman"/>
                <w:b w:val="1"/>
                <w:sz w:val="24"/>
              </w:rPr>
            </w:pPr>
          </w:p>
          <w:p w14:paraId="45020000">
            <w:pPr>
              <w:ind/>
              <w:jc w:val="center"/>
              <w:rPr>
                <w:rFonts w:ascii="Times New Roman" w:hAnsi="Times New Roman"/>
                <w:b w:val="1"/>
                <w:sz w:val="24"/>
              </w:rPr>
            </w:pPr>
          </w:p>
          <w:p w14:paraId="46020000">
            <w:pPr>
              <w:ind/>
              <w:jc w:val="center"/>
              <w:rPr>
                <w:rFonts w:ascii="Times New Roman" w:hAnsi="Times New Roman"/>
                <w:b w:val="1"/>
                <w:sz w:val="24"/>
              </w:rPr>
            </w:pPr>
          </w:p>
          <w:p w14:paraId="47020000">
            <w:pPr>
              <w:ind/>
              <w:jc w:val="center"/>
              <w:rPr>
                <w:rFonts w:ascii="Times New Roman" w:hAnsi="Times New Roman"/>
                <w:b w:val="1"/>
                <w:sz w:val="24"/>
              </w:rPr>
            </w:pPr>
          </w:p>
          <w:p w14:paraId="48020000">
            <w:pPr>
              <w:ind/>
              <w:jc w:val="center"/>
              <w:rPr>
                <w:rFonts w:ascii="Times New Roman" w:hAnsi="Times New Roman"/>
                <w:b w:val="1"/>
                <w:sz w:val="24"/>
              </w:rPr>
            </w:pPr>
          </w:p>
          <w:p w14:paraId="49020000">
            <w:pPr>
              <w:ind/>
              <w:jc w:val="center"/>
              <w:rPr>
                <w:rFonts w:ascii="Times New Roman" w:hAnsi="Times New Roman"/>
                <w:b w:val="1"/>
                <w:sz w:val="24"/>
              </w:rPr>
            </w:pPr>
          </w:p>
          <w:p w14:paraId="4A020000">
            <w:pPr>
              <w:ind/>
              <w:jc w:val="center"/>
              <w:rPr>
                <w:rFonts w:ascii="Times New Roman" w:hAnsi="Times New Roman"/>
                <w:b w:val="1"/>
                <w:sz w:val="24"/>
              </w:rPr>
            </w:pPr>
          </w:p>
          <w:p w14:paraId="4B020000">
            <w:pPr>
              <w:ind/>
              <w:jc w:val="center"/>
              <w:rPr>
                <w:rFonts w:ascii="Times New Roman" w:hAnsi="Times New Roman"/>
                <w:b w:val="1"/>
                <w:sz w:val="24"/>
              </w:rPr>
            </w:pPr>
          </w:p>
          <w:p w14:paraId="4C020000">
            <w:pPr>
              <w:ind/>
              <w:jc w:val="center"/>
              <w:rPr>
                <w:rFonts w:ascii="Times New Roman" w:hAnsi="Times New Roman"/>
                <w:b w:val="1"/>
                <w:sz w:val="24"/>
              </w:rPr>
            </w:pPr>
          </w:p>
          <w:p w14:paraId="4D020000">
            <w:pPr>
              <w:ind/>
              <w:jc w:val="center"/>
              <w:rPr>
                <w:rFonts w:ascii="Times New Roman" w:hAnsi="Times New Roman"/>
                <w:b w:val="1"/>
                <w:sz w:val="24"/>
              </w:rPr>
            </w:pPr>
          </w:p>
          <w:p w14:paraId="4E020000">
            <w:pPr>
              <w:ind/>
              <w:jc w:val="center"/>
              <w:rPr>
                <w:rFonts w:ascii="Times New Roman" w:hAnsi="Times New Roman"/>
                <w:b w:val="1"/>
                <w:sz w:val="24"/>
              </w:rPr>
            </w:pPr>
          </w:p>
          <w:p w14:paraId="4F020000">
            <w:pPr>
              <w:ind/>
              <w:jc w:val="center"/>
              <w:rPr>
                <w:rFonts w:ascii="Times New Roman" w:hAnsi="Times New Roman"/>
                <w:b w:val="1"/>
                <w:sz w:val="24"/>
              </w:rPr>
            </w:pPr>
          </w:p>
          <w:p w14:paraId="50020000">
            <w:pPr>
              <w:ind/>
              <w:jc w:val="center"/>
              <w:rPr>
                <w:rFonts w:ascii="Times New Roman" w:hAnsi="Times New Roman"/>
                <w:b w:val="1"/>
                <w:sz w:val="24"/>
              </w:rPr>
            </w:pPr>
          </w:p>
          <w:p w14:paraId="51020000">
            <w:pPr>
              <w:ind/>
              <w:jc w:val="center"/>
              <w:rPr>
                <w:rFonts w:ascii="Times New Roman" w:hAnsi="Times New Roman"/>
                <w:b w:val="1"/>
                <w:sz w:val="24"/>
              </w:rPr>
            </w:pPr>
          </w:p>
          <w:p w14:paraId="52020000">
            <w:pPr>
              <w:ind/>
              <w:jc w:val="center"/>
              <w:rPr>
                <w:rFonts w:ascii="Times New Roman" w:hAnsi="Times New Roman"/>
                <w:b w:val="1"/>
                <w:sz w:val="24"/>
              </w:rPr>
            </w:pPr>
          </w:p>
          <w:p w14:paraId="53020000">
            <w:pPr>
              <w:ind/>
              <w:jc w:val="center"/>
              <w:rPr>
                <w:rFonts w:ascii="Times New Roman" w:hAnsi="Times New Roman"/>
                <w:b w:val="1"/>
                <w:sz w:val="24"/>
              </w:rPr>
            </w:pPr>
          </w:p>
          <w:p w14:paraId="54020000">
            <w:pPr>
              <w:ind/>
              <w:jc w:val="center"/>
              <w:rPr>
                <w:rFonts w:ascii="Times New Roman" w:hAnsi="Times New Roman"/>
                <w:b w:val="1"/>
                <w:sz w:val="24"/>
              </w:rPr>
            </w:pPr>
          </w:p>
          <w:p w14:paraId="55020000">
            <w:pPr>
              <w:ind/>
              <w:jc w:val="center"/>
              <w:rPr>
                <w:rFonts w:ascii="Times New Roman" w:hAnsi="Times New Roman"/>
                <w:b w:val="1"/>
                <w:sz w:val="24"/>
              </w:rPr>
            </w:pPr>
          </w:p>
          <w:p w14:paraId="56020000">
            <w:pPr>
              <w:ind/>
              <w:jc w:val="center"/>
              <w:rPr>
                <w:rFonts w:ascii="Times New Roman" w:hAnsi="Times New Roman"/>
                <w:b w:val="1"/>
                <w:sz w:val="24"/>
              </w:rPr>
            </w:pPr>
          </w:p>
          <w:p w14:paraId="57020000">
            <w:pPr>
              <w:ind/>
              <w:jc w:val="center"/>
              <w:rPr>
                <w:rFonts w:ascii="Times New Roman" w:hAnsi="Times New Roman"/>
                <w:b w:val="1"/>
                <w:sz w:val="24"/>
              </w:rPr>
            </w:pPr>
          </w:p>
          <w:p w14:paraId="58020000">
            <w:pPr>
              <w:ind/>
              <w:jc w:val="center"/>
              <w:rPr>
                <w:rFonts w:ascii="Times New Roman" w:hAnsi="Times New Roman"/>
                <w:b w:val="1"/>
                <w:sz w:val="24"/>
              </w:rPr>
            </w:pPr>
          </w:p>
          <w:p w14:paraId="59020000">
            <w:pPr>
              <w:ind/>
              <w:jc w:val="center"/>
              <w:rPr>
                <w:rFonts w:ascii="Times New Roman" w:hAnsi="Times New Roman"/>
                <w:b w:val="1"/>
                <w:sz w:val="24"/>
              </w:rPr>
            </w:pPr>
          </w:p>
          <w:p w14:paraId="5A020000">
            <w:pPr>
              <w:ind/>
              <w:jc w:val="center"/>
              <w:rPr>
                <w:rFonts w:ascii="Times New Roman" w:hAnsi="Times New Roman"/>
                <w:b w:val="1"/>
                <w:sz w:val="24"/>
              </w:rPr>
            </w:pPr>
          </w:p>
          <w:p w14:paraId="5B020000">
            <w:pPr>
              <w:ind/>
              <w:jc w:val="center"/>
              <w:rPr>
                <w:rFonts w:ascii="Times New Roman" w:hAnsi="Times New Roman"/>
                <w:b w:val="1"/>
                <w:sz w:val="24"/>
              </w:rPr>
            </w:pPr>
          </w:p>
          <w:p w14:paraId="5C020000">
            <w:pPr>
              <w:ind/>
              <w:jc w:val="center"/>
              <w:rPr>
                <w:rFonts w:ascii="Times New Roman" w:hAnsi="Times New Roman"/>
                <w:b w:val="1"/>
                <w:sz w:val="24"/>
              </w:rPr>
            </w:pPr>
          </w:p>
          <w:p w14:paraId="5D020000">
            <w:pPr>
              <w:ind/>
              <w:jc w:val="center"/>
              <w:rPr>
                <w:rFonts w:ascii="Times New Roman" w:hAnsi="Times New Roman"/>
                <w:b w:val="1"/>
                <w:sz w:val="24"/>
              </w:rPr>
            </w:pPr>
          </w:p>
          <w:p w14:paraId="5E020000">
            <w:pPr>
              <w:ind/>
              <w:jc w:val="center"/>
              <w:rPr>
                <w:rFonts w:ascii="Times New Roman" w:hAnsi="Times New Roman"/>
                <w:b w:val="1"/>
                <w:sz w:val="24"/>
              </w:rPr>
            </w:pPr>
          </w:p>
          <w:p w14:paraId="5F020000">
            <w:pPr>
              <w:ind/>
              <w:jc w:val="center"/>
              <w:rPr>
                <w:rFonts w:ascii="Times New Roman" w:hAnsi="Times New Roman"/>
                <w:b w:val="1"/>
                <w:sz w:val="24"/>
              </w:rPr>
            </w:pPr>
          </w:p>
          <w:p w14:paraId="60020000">
            <w:pPr>
              <w:ind/>
              <w:jc w:val="center"/>
              <w:rPr>
                <w:rFonts w:ascii="Times New Roman" w:hAnsi="Times New Roman"/>
                <w:b w:val="1"/>
                <w:sz w:val="24"/>
              </w:rPr>
            </w:pPr>
          </w:p>
          <w:p w14:paraId="61020000">
            <w:pPr>
              <w:ind/>
              <w:jc w:val="center"/>
              <w:rPr>
                <w:rFonts w:ascii="Times New Roman" w:hAnsi="Times New Roman"/>
                <w:b w:val="1"/>
                <w:sz w:val="24"/>
              </w:rPr>
            </w:pPr>
          </w:p>
          <w:p w14:paraId="62020000">
            <w:pPr>
              <w:ind/>
              <w:jc w:val="center"/>
              <w:rPr>
                <w:rFonts w:ascii="Times New Roman" w:hAnsi="Times New Roman"/>
                <w:b w:val="1"/>
                <w:sz w:val="24"/>
              </w:rPr>
            </w:pPr>
          </w:p>
          <w:p w14:paraId="63020000">
            <w:pPr>
              <w:ind/>
              <w:jc w:val="center"/>
              <w:rPr>
                <w:rFonts w:ascii="Times New Roman" w:hAnsi="Times New Roman"/>
                <w:b w:val="1"/>
                <w:sz w:val="24"/>
              </w:rPr>
            </w:pPr>
          </w:p>
          <w:p w14:paraId="64020000">
            <w:pPr>
              <w:ind/>
              <w:jc w:val="center"/>
              <w:rPr>
                <w:rFonts w:ascii="Times New Roman" w:hAnsi="Times New Roman"/>
                <w:b w:val="1"/>
                <w:sz w:val="24"/>
              </w:rPr>
            </w:pPr>
          </w:p>
          <w:p w14:paraId="65020000">
            <w:pPr>
              <w:ind/>
              <w:jc w:val="center"/>
              <w:rPr>
                <w:rFonts w:ascii="Times New Roman" w:hAnsi="Times New Roman"/>
                <w:b w:val="1"/>
                <w:sz w:val="24"/>
              </w:rPr>
            </w:pPr>
          </w:p>
          <w:p w14:paraId="66020000">
            <w:pPr>
              <w:ind/>
              <w:jc w:val="center"/>
              <w:rPr>
                <w:rFonts w:ascii="Times New Roman" w:hAnsi="Times New Roman"/>
                <w:b w:val="1"/>
                <w:sz w:val="24"/>
              </w:rPr>
            </w:pPr>
          </w:p>
          <w:p w14:paraId="67020000">
            <w:pPr>
              <w:ind/>
              <w:jc w:val="center"/>
              <w:rPr>
                <w:rFonts w:ascii="Times New Roman" w:hAnsi="Times New Roman"/>
                <w:b w:val="1"/>
                <w:sz w:val="24"/>
              </w:rPr>
            </w:pPr>
          </w:p>
          <w:p w14:paraId="68020000">
            <w:pPr>
              <w:ind/>
              <w:jc w:val="center"/>
              <w:rPr>
                <w:rFonts w:ascii="Times New Roman" w:hAnsi="Times New Roman"/>
                <w:b w:val="1"/>
                <w:sz w:val="24"/>
              </w:rPr>
            </w:pPr>
          </w:p>
          <w:p w14:paraId="69020000">
            <w:pPr>
              <w:ind/>
              <w:jc w:val="center"/>
              <w:rPr>
                <w:rFonts w:ascii="Times New Roman" w:hAnsi="Times New Roman"/>
                <w:b w:val="1"/>
                <w:sz w:val="24"/>
              </w:rPr>
            </w:pPr>
          </w:p>
          <w:p w14:paraId="6A020000">
            <w:pPr>
              <w:ind/>
              <w:jc w:val="center"/>
              <w:rPr>
                <w:rFonts w:ascii="Times New Roman" w:hAnsi="Times New Roman"/>
                <w:b w:val="1"/>
                <w:sz w:val="24"/>
              </w:rPr>
            </w:pPr>
          </w:p>
          <w:p w14:paraId="6B020000">
            <w:pPr>
              <w:ind/>
              <w:jc w:val="center"/>
              <w:rPr>
                <w:rFonts w:ascii="Times New Roman" w:hAnsi="Times New Roman"/>
                <w:b w:val="1"/>
                <w:sz w:val="24"/>
              </w:rPr>
            </w:pPr>
          </w:p>
          <w:p w14:paraId="6C020000">
            <w:pPr>
              <w:ind/>
              <w:jc w:val="center"/>
              <w:rPr>
                <w:rFonts w:ascii="Times New Roman" w:hAnsi="Times New Roman"/>
                <w:b w:val="1"/>
                <w:sz w:val="24"/>
              </w:rPr>
            </w:pPr>
          </w:p>
          <w:p w14:paraId="6D020000">
            <w:pPr>
              <w:ind/>
              <w:jc w:val="center"/>
              <w:rPr>
                <w:rFonts w:ascii="Times New Roman" w:hAnsi="Times New Roman"/>
                <w:b w:val="1"/>
                <w:sz w:val="24"/>
              </w:rPr>
            </w:pPr>
          </w:p>
          <w:p w14:paraId="6E020000">
            <w:pPr>
              <w:ind/>
              <w:jc w:val="center"/>
              <w:rPr>
                <w:rFonts w:ascii="Times New Roman" w:hAnsi="Times New Roman"/>
                <w:b w:val="1"/>
                <w:sz w:val="24"/>
              </w:rPr>
            </w:pPr>
          </w:p>
          <w:p w14:paraId="6F020000">
            <w:pPr>
              <w:ind/>
              <w:jc w:val="center"/>
              <w:rPr>
                <w:rFonts w:ascii="Times New Roman" w:hAnsi="Times New Roman"/>
                <w:b w:val="1"/>
                <w:sz w:val="24"/>
              </w:rPr>
            </w:pPr>
          </w:p>
          <w:p w14:paraId="70020000">
            <w:pPr>
              <w:ind/>
              <w:jc w:val="center"/>
              <w:rPr>
                <w:rFonts w:ascii="Times New Roman" w:hAnsi="Times New Roman"/>
                <w:b w:val="1"/>
                <w:sz w:val="24"/>
              </w:rPr>
            </w:pPr>
          </w:p>
          <w:p w14:paraId="71020000">
            <w:pPr>
              <w:ind/>
              <w:jc w:val="center"/>
              <w:rPr>
                <w:rFonts w:ascii="Times New Roman" w:hAnsi="Times New Roman"/>
                <w:b w:val="1"/>
                <w:sz w:val="24"/>
              </w:rPr>
            </w:pPr>
          </w:p>
          <w:p w14:paraId="72020000">
            <w:pPr>
              <w:ind/>
              <w:jc w:val="center"/>
              <w:rPr>
                <w:rFonts w:ascii="Times New Roman" w:hAnsi="Times New Roman"/>
                <w:b w:val="1"/>
                <w:sz w:val="24"/>
              </w:rPr>
            </w:pPr>
          </w:p>
          <w:p w14:paraId="73020000">
            <w:pPr>
              <w:ind/>
              <w:jc w:val="center"/>
              <w:rPr>
                <w:rFonts w:ascii="Times New Roman" w:hAnsi="Times New Roman"/>
                <w:b w:val="1"/>
                <w:sz w:val="24"/>
              </w:rPr>
            </w:pPr>
          </w:p>
          <w:p w14:paraId="74020000">
            <w:pPr>
              <w:ind/>
              <w:jc w:val="center"/>
              <w:rPr>
                <w:rFonts w:ascii="Times New Roman" w:hAnsi="Times New Roman"/>
                <w:b w:val="1"/>
                <w:sz w:val="24"/>
              </w:rPr>
            </w:pPr>
          </w:p>
          <w:p w14:paraId="75020000">
            <w:pPr>
              <w:ind/>
              <w:jc w:val="center"/>
              <w:rPr>
                <w:rFonts w:ascii="Times New Roman" w:hAnsi="Times New Roman"/>
                <w:b w:val="1"/>
                <w:sz w:val="24"/>
              </w:rPr>
            </w:pPr>
          </w:p>
          <w:p w14:paraId="76020000">
            <w:pPr>
              <w:ind/>
              <w:jc w:val="center"/>
              <w:rPr>
                <w:rFonts w:ascii="Times New Roman" w:hAnsi="Times New Roman"/>
                <w:b w:val="1"/>
                <w:sz w:val="24"/>
              </w:rPr>
            </w:pPr>
          </w:p>
          <w:p w14:paraId="77020000">
            <w:pPr>
              <w:ind/>
              <w:jc w:val="center"/>
              <w:rPr>
                <w:rFonts w:ascii="Times New Roman" w:hAnsi="Times New Roman"/>
                <w:b w:val="1"/>
                <w:sz w:val="24"/>
              </w:rPr>
            </w:pPr>
          </w:p>
          <w:p w14:paraId="78020000">
            <w:pPr>
              <w:ind/>
              <w:jc w:val="center"/>
              <w:rPr>
                <w:rFonts w:ascii="Times New Roman" w:hAnsi="Times New Roman"/>
                <w:b w:val="1"/>
                <w:sz w:val="24"/>
              </w:rPr>
            </w:pPr>
          </w:p>
          <w:p w14:paraId="79020000">
            <w:pPr>
              <w:ind/>
              <w:jc w:val="center"/>
              <w:rPr>
                <w:rFonts w:ascii="Times New Roman" w:hAnsi="Times New Roman"/>
                <w:b w:val="1"/>
                <w:sz w:val="24"/>
              </w:rPr>
            </w:pPr>
          </w:p>
          <w:p w14:paraId="7A020000">
            <w:pPr>
              <w:ind/>
              <w:jc w:val="center"/>
              <w:rPr>
                <w:rFonts w:ascii="Times New Roman" w:hAnsi="Times New Roman"/>
                <w:b w:val="1"/>
                <w:sz w:val="24"/>
              </w:rPr>
            </w:pPr>
          </w:p>
          <w:p w14:paraId="7B020000">
            <w:pPr>
              <w:ind/>
              <w:jc w:val="center"/>
              <w:rPr>
                <w:rFonts w:ascii="Times New Roman" w:hAnsi="Times New Roman"/>
                <w:b w:val="1"/>
                <w:sz w:val="24"/>
              </w:rPr>
            </w:pPr>
          </w:p>
          <w:p w14:paraId="7C020000">
            <w:pPr>
              <w:ind/>
              <w:jc w:val="center"/>
              <w:rPr>
                <w:rFonts w:ascii="Times New Roman" w:hAnsi="Times New Roman"/>
                <w:b w:val="1"/>
                <w:sz w:val="24"/>
              </w:rPr>
            </w:pPr>
          </w:p>
          <w:p w14:paraId="7D020000">
            <w:pPr>
              <w:ind/>
              <w:jc w:val="center"/>
              <w:rPr>
                <w:rFonts w:ascii="Times New Roman" w:hAnsi="Times New Roman"/>
                <w:b w:val="1"/>
                <w:sz w:val="24"/>
              </w:rPr>
            </w:pPr>
          </w:p>
          <w:p w14:paraId="7E020000">
            <w:pPr>
              <w:ind/>
              <w:jc w:val="center"/>
              <w:rPr>
                <w:rFonts w:ascii="Times New Roman" w:hAnsi="Times New Roman"/>
                <w:b w:val="1"/>
                <w:sz w:val="24"/>
              </w:rPr>
            </w:pPr>
          </w:p>
          <w:p w14:paraId="7F020000">
            <w:pPr>
              <w:ind/>
              <w:jc w:val="center"/>
              <w:rPr>
                <w:rFonts w:ascii="Times New Roman" w:hAnsi="Times New Roman"/>
                <w:b w:val="1"/>
                <w:sz w:val="24"/>
              </w:rPr>
            </w:pPr>
          </w:p>
          <w:p w14:paraId="80020000">
            <w:pPr>
              <w:ind/>
              <w:jc w:val="center"/>
              <w:rPr>
                <w:rFonts w:ascii="Times New Roman" w:hAnsi="Times New Roman"/>
                <w:b w:val="1"/>
                <w:sz w:val="24"/>
              </w:rPr>
            </w:pPr>
          </w:p>
          <w:p w14:paraId="81020000">
            <w:pPr>
              <w:ind/>
              <w:jc w:val="center"/>
              <w:rPr>
                <w:rFonts w:ascii="Times New Roman" w:hAnsi="Times New Roman"/>
                <w:b w:val="1"/>
                <w:sz w:val="24"/>
              </w:rPr>
            </w:pPr>
          </w:p>
          <w:p w14:paraId="82020000">
            <w:pPr>
              <w:ind/>
              <w:jc w:val="center"/>
              <w:rPr>
                <w:rFonts w:ascii="Times New Roman" w:hAnsi="Times New Roman"/>
                <w:b w:val="1"/>
                <w:sz w:val="24"/>
              </w:rPr>
            </w:pPr>
          </w:p>
          <w:p w14:paraId="83020000">
            <w:pPr>
              <w:ind/>
              <w:jc w:val="center"/>
              <w:rPr>
                <w:rFonts w:ascii="Times New Roman" w:hAnsi="Times New Roman"/>
                <w:b w:val="1"/>
                <w:sz w:val="24"/>
              </w:rPr>
            </w:pPr>
          </w:p>
          <w:p w14:paraId="84020000">
            <w:pPr>
              <w:ind/>
              <w:jc w:val="center"/>
              <w:rPr>
                <w:rFonts w:ascii="Times New Roman" w:hAnsi="Times New Roman"/>
                <w:b w:val="1"/>
                <w:sz w:val="24"/>
              </w:rPr>
            </w:pPr>
          </w:p>
          <w:p w14:paraId="85020000">
            <w:pPr>
              <w:ind/>
              <w:jc w:val="center"/>
              <w:rPr>
                <w:rFonts w:ascii="Times New Roman" w:hAnsi="Times New Roman"/>
                <w:b w:val="1"/>
                <w:sz w:val="24"/>
              </w:rPr>
            </w:pPr>
          </w:p>
          <w:p w14:paraId="86020000">
            <w:pPr>
              <w:ind/>
              <w:jc w:val="center"/>
              <w:rPr>
                <w:rFonts w:ascii="Times New Roman" w:hAnsi="Times New Roman"/>
                <w:b w:val="1"/>
                <w:sz w:val="24"/>
              </w:rPr>
            </w:pPr>
          </w:p>
          <w:p w14:paraId="87020000">
            <w:pPr>
              <w:ind/>
              <w:jc w:val="center"/>
              <w:rPr>
                <w:rFonts w:ascii="Times New Roman" w:hAnsi="Times New Roman"/>
                <w:b w:val="1"/>
                <w:sz w:val="24"/>
              </w:rPr>
            </w:pPr>
          </w:p>
          <w:p w14:paraId="88020000">
            <w:pPr>
              <w:ind/>
              <w:jc w:val="center"/>
              <w:rPr>
                <w:rFonts w:ascii="Times New Roman" w:hAnsi="Times New Roman"/>
                <w:b w:val="1"/>
                <w:sz w:val="24"/>
              </w:rPr>
            </w:pPr>
          </w:p>
          <w:p w14:paraId="89020000">
            <w:pPr>
              <w:ind/>
              <w:jc w:val="center"/>
              <w:rPr>
                <w:rFonts w:ascii="Times New Roman" w:hAnsi="Times New Roman"/>
                <w:b w:val="1"/>
                <w:sz w:val="24"/>
              </w:rPr>
            </w:pPr>
          </w:p>
          <w:p w14:paraId="8A020000">
            <w:pPr>
              <w:ind/>
              <w:jc w:val="center"/>
              <w:rPr>
                <w:rFonts w:ascii="Times New Roman" w:hAnsi="Times New Roman"/>
                <w:b w:val="1"/>
                <w:sz w:val="24"/>
              </w:rPr>
            </w:pPr>
          </w:p>
          <w:p w14:paraId="8B020000">
            <w:pPr>
              <w:ind/>
              <w:jc w:val="center"/>
              <w:rPr>
                <w:rFonts w:ascii="Times New Roman" w:hAnsi="Times New Roman"/>
                <w:b w:val="1"/>
                <w:sz w:val="24"/>
              </w:rPr>
            </w:pPr>
          </w:p>
          <w:p w14:paraId="8C020000">
            <w:pPr>
              <w:ind/>
              <w:jc w:val="center"/>
              <w:rPr>
                <w:rFonts w:ascii="Times New Roman" w:hAnsi="Times New Roman"/>
                <w:b w:val="1"/>
                <w:sz w:val="24"/>
              </w:rPr>
            </w:pPr>
          </w:p>
          <w:p w14:paraId="8D020000">
            <w:pPr>
              <w:ind/>
              <w:jc w:val="center"/>
              <w:rPr>
                <w:rFonts w:ascii="Times New Roman" w:hAnsi="Times New Roman"/>
                <w:b w:val="1"/>
                <w:sz w:val="24"/>
              </w:rPr>
            </w:pPr>
          </w:p>
          <w:p w14:paraId="8E020000">
            <w:pPr>
              <w:ind/>
              <w:jc w:val="center"/>
              <w:rPr>
                <w:rFonts w:ascii="Times New Roman" w:hAnsi="Times New Roman"/>
                <w:b w:val="1"/>
                <w:sz w:val="24"/>
              </w:rPr>
            </w:pPr>
          </w:p>
          <w:p w14:paraId="8F020000">
            <w:pPr>
              <w:ind/>
              <w:jc w:val="center"/>
              <w:rPr>
                <w:rFonts w:ascii="Times New Roman" w:hAnsi="Times New Roman"/>
                <w:b w:val="1"/>
                <w:sz w:val="24"/>
              </w:rPr>
            </w:pPr>
          </w:p>
          <w:p w14:paraId="90020000">
            <w:pPr>
              <w:ind/>
              <w:jc w:val="center"/>
              <w:rPr>
                <w:rFonts w:ascii="Times New Roman" w:hAnsi="Times New Roman"/>
                <w:b w:val="1"/>
                <w:sz w:val="24"/>
              </w:rPr>
            </w:pPr>
          </w:p>
          <w:p w14:paraId="91020000">
            <w:pPr>
              <w:ind/>
              <w:jc w:val="center"/>
              <w:rPr>
                <w:rFonts w:ascii="Times New Roman" w:hAnsi="Times New Roman"/>
                <w:b w:val="1"/>
                <w:sz w:val="24"/>
              </w:rPr>
            </w:pPr>
          </w:p>
          <w:p w14:paraId="92020000">
            <w:pPr>
              <w:ind/>
              <w:jc w:val="center"/>
              <w:rPr>
                <w:rFonts w:ascii="Times New Roman" w:hAnsi="Times New Roman"/>
                <w:b w:val="1"/>
                <w:sz w:val="24"/>
              </w:rPr>
            </w:pPr>
          </w:p>
          <w:p w14:paraId="93020000">
            <w:pPr>
              <w:ind/>
              <w:jc w:val="center"/>
              <w:rPr>
                <w:rFonts w:ascii="Times New Roman" w:hAnsi="Times New Roman"/>
                <w:b w:val="1"/>
                <w:sz w:val="24"/>
              </w:rPr>
            </w:pPr>
          </w:p>
          <w:p w14:paraId="94020000">
            <w:pPr>
              <w:ind/>
              <w:jc w:val="center"/>
              <w:rPr>
                <w:rFonts w:ascii="Times New Roman" w:hAnsi="Times New Roman"/>
                <w:b w:val="1"/>
                <w:sz w:val="24"/>
              </w:rPr>
            </w:pPr>
          </w:p>
          <w:p w14:paraId="95020000">
            <w:pPr>
              <w:ind/>
              <w:jc w:val="center"/>
              <w:rPr>
                <w:rFonts w:ascii="Times New Roman" w:hAnsi="Times New Roman"/>
                <w:b w:val="1"/>
                <w:sz w:val="24"/>
              </w:rPr>
            </w:pPr>
          </w:p>
          <w:p w14:paraId="96020000">
            <w:pPr>
              <w:ind/>
              <w:jc w:val="center"/>
              <w:rPr>
                <w:rFonts w:ascii="Times New Roman" w:hAnsi="Times New Roman"/>
                <w:b w:val="1"/>
                <w:sz w:val="24"/>
              </w:rPr>
            </w:pPr>
          </w:p>
          <w:p w14:paraId="97020000">
            <w:pPr>
              <w:ind/>
              <w:jc w:val="center"/>
              <w:rPr>
                <w:rFonts w:ascii="Times New Roman" w:hAnsi="Times New Roman"/>
                <w:b w:val="1"/>
                <w:sz w:val="24"/>
              </w:rPr>
            </w:pPr>
          </w:p>
          <w:p w14:paraId="98020000">
            <w:pPr>
              <w:ind/>
              <w:jc w:val="center"/>
              <w:rPr>
                <w:rFonts w:ascii="Times New Roman" w:hAnsi="Times New Roman"/>
                <w:b w:val="1"/>
                <w:sz w:val="24"/>
              </w:rPr>
            </w:pPr>
          </w:p>
          <w:p w14:paraId="99020000">
            <w:pPr>
              <w:ind/>
              <w:jc w:val="center"/>
              <w:rPr>
                <w:rFonts w:ascii="Times New Roman" w:hAnsi="Times New Roman"/>
                <w:b w:val="1"/>
                <w:sz w:val="24"/>
              </w:rPr>
            </w:pPr>
          </w:p>
          <w:p w14:paraId="9A020000">
            <w:pPr>
              <w:ind/>
              <w:jc w:val="center"/>
              <w:rPr>
                <w:rFonts w:ascii="Times New Roman" w:hAnsi="Times New Roman"/>
                <w:b w:val="1"/>
                <w:sz w:val="24"/>
              </w:rPr>
            </w:pPr>
          </w:p>
          <w:p w14:paraId="9B020000">
            <w:pPr>
              <w:ind/>
              <w:jc w:val="center"/>
              <w:rPr>
                <w:rFonts w:ascii="Times New Roman" w:hAnsi="Times New Roman"/>
                <w:b w:val="1"/>
                <w:sz w:val="24"/>
              </w:rPr>
            </w:pPr>
          </w:p>
          <w:p w14:paraId="9C020000">
            <w:pPr>
              <w:ind/>
              <w:jc w:val="center"/>
              <w:rPr>
                <w:rFonts w:ascii="Times New Roman" w:hAnsi="Times New Roman"/>
                <w:b w:val="1"/>
                <w:sz w:val="24"/>
              </w:rPr>
            </w:pPr>
          </w:p>
          <w:p w14:paraId="9D020000">
            <w:pPr>
              <w:ind/>
              <w:jc w:val="center"/>
              <w:rPr>
                <w:rFonts w:ascii="Times New Roman" w:hAnsi="Times New Roman"/>
                <w:b w:val="1"/>
                <w:sz w:val="24"/>
              </w:rPr>
            </w:pPr>
          </w:p>
          <w:p w14:paraId="9E020000">
            <w:pPr>
              <w:ind/>
              <w:jc w:val="center"/>
              <w:rPr>
                <w:rFonts w:ascii="Times New Roman" w:hAnsi="Times New Roman"/>
                <w:b w:val="1"/>
                <w:sz w:val="24"/>
              </w:rPr>
            </w:pPr>
          </w:p>
          <w:p w14:paraId="9F020000">
            <w:pPr>
              <w:ind/>
              <w:jc w:val="center"/>
              <w:rPr>
                <w:rFonts w:ascii="Times New Roman" w:hAnsi="Times New Roman"/>
                <w:b w:val="1"/>
                <w:sz w:val="24"/>
              </w:rPr>
            </w:pPr>
          </w:p>
          <w:p w14:paraId="A0020000">
            <w:pPr>
              <w:ind/>
              <w:jc w:val="center"/>
              <w:rPr>
                <w:rFonts w:ascii="Times New Roman" w:hAnsi="Times New Roman"/>
                <w:b w:val="1"/>
                <w:sz w:val="24"/>
              </w:rPr>
            </w:pPr>
          </w:p>
          <w:p w14:paraId="A1020000">
            <w:pPr>
              <w:ind/>
              <w:jc w:val="center"/>
              <w:rPr>
                <w:rFonts w:ascii="Times New Roman" w:hAnsi="Times New Roman"/>
                <w:b w:val="1"/>
                <w:sz w:val="24"/>
              </w:rPr>
            </w:pPr>
          </w:p>
          <w:p w14:paraId="A2020000">
            <w:pPr>
              <w:ind/>
              <w:jc w:val="center"/>
              <w:rPr>
                <w:rFonts w:ascii="Times New Roman" w:hAnsi="Times New Roman"/>
                <w:b w:val="1"/>
                <w:sz w:val="24"/>
              </w:rPr>
            </w:pPr>
          </w:p>
          <w:p w14:paraId="A3020000">
            <w:pPr>
              <w:ind/>
              <w:jc w:val="center"/>
              <w:rPr>
                <w:rFonts w:ascii="Times New Roman" w:hAnsi="Times New Roman"/>
                <w:b w:val="1"/>
                <w:sz w:val="24"/>
              </w:rPr>
            </w:pPr>
          </w:p>
          <w:p w14:paraId="A4020000">
            <w:pPr>
              <w:ind/>
              <w:jc w:val="center"/>
              <w:rPr>
                <w:rFonts w:ascii="Times New Roman" w:hAnsi="Times New Roman"/>
                <w:b w:val="1"/>
                <w:sz w:val="24"/>
              </w:rPr>
            </w:pPr>
          </w:p>
          <w:p w14:paraId="A5020000">
            <w:pPr>
              <w:ind/>
              <w:jc w:val="center"/>
              <w:rPr>
                <w:rFonts w:ascii="Times New Roman" w:hAnsi="Times New Roman"/>
                <w:b w:val="1"/>
                <w:sz w:val="24"/>
              </w:rPr>
            </w:pPr>
          </w:p>
          <w:p w14:paraId="A6020000">
            <w:pPr>
              <w:ind/>
              <w:jc w:val="center"/>
              <w:rPr>
                <w:rFonts w:ascii="Times New Roman" w:hAnsi="Times New Roman"/>
                <w:b w:val="1"/>
                <w:sz w:val="24"/>
              </w:rPr>
            </w:pPr>
          </w:p>
          <w:p w14:paraId="A7020000">
            <w:pPr>
              <w:ind/>
              <w:jc w:val="center"/>
              <w:rPr>
                <w:rFonts w:ascii="Times New Roman" w:hAnsi="Times New Roman"/>
                <w:b w:val="1"/>
                <w:sz w:val="24"/>
              </w:rPr>
            </w:pPr>
          </w:p>
          <w:p w14:paraId="A8020000">
            <w:pPr>
              <w:ind/>
              <w:jc w:val="center"/>
              <w:rPr>
                <w:rFonts w:ascii="Times New Roman" w:hAnsi="Times New Roman"/>
                <w:b w:val="1"/>
                <w:sz w:val="24"/>
              </w:rPr>
            </w:pPr>
          </w:p>
          <w:p w14:paraId="A9020000">
            <w:pPr>
              <w:ind/>
              <w:jc w:val="center"/>
              <w:rPr>
                <w:rFonts w:ascii="Times New Roman" w:hAnsi="Times New Roman"/>
                <w:b w:val="1"/>
                <w:sz w:val="24"/>
              </w:rPr>
            </w:pPr>
          </w:p>
          <w:p w14:paraId="AA020000">
            <w:pPr>
              <w:ind/>
              <w:jc w:val="center"/>
              <w:rPr>
                <w:rFonts w:ascii="Times New Roman" w:hAnsi="Times New Roman"/>
                <w:b w:val="1"/>
                <w:sz w:val="24"/>
              </w:rPr>
            </w:pPr>
          </w:p>
          <w:p w14:paraId="AB020000">
            <w:pPr>
              <w:ind/>
              <w:jc w:val="center"/>
              <w:rPr>
                <w:rFonts w:ascii="Times New Roman" w:hAnsi="Times New Roman"/>
                <w:b w:val="1"/>
                <w:sz w:val="24"/>
              </w:rPr>
            </w:pPr>
          </w:p>
          <w:p w14:paraId="AC020000">
            <w:pPr>
              <w:ind/>
              <w:jc w:val="center"/>
              <w:rPr>
                <w:rFonts w:ascii="Times New Roman" w:hAnsi="Times New Roman"/>
                <w:b w:val="1"/>
                <w:sz w:val="24"/>
              </w:rPr>
            </w:pPr>
          </w:p>
          <w:p w14:paraId="AD020000">
            <w:pPr>
              <w:ind/>
              <w:jc w:val="center"/>
              <w:rPr>
                <w:rFonts w:ascii="Times New Roman" w:hAnsi="Times New Roman"/>
                <w:b w:val="1"/>
                <w:sz w:val="24"/>
              </w:rPr>
            </w:pPr>
          </w:p>
          <w:p w14:paraId="AE020000">
            <w:pPr>
              <w:ind/>
              <w:jc w:val="center"/>
              <w:rPr>
                <w:rFonts w:ascii="Times New Roman" w:hAnsi="Times New Roman"/>
                <w:b w:val="1"/>
                <w:sz w:val="24"/>
              </w:rPr>
            </w:pPr>
          </w:p>
          <w:p w14:paraId="AF020000">
            <w:pPr>
              <w:ind/>
              <w:jc w:val="center"/>
              <w:rPr>
                <w:rFonts w:ascii="Times New Roman" w:hAnsi="Times New Roman"/>
                <w:b w:val="1"/>
                <w:sz w:val="24"/>
              </w:rPr>
            </w:pPr>
          </w:p>
          <w:p w14:paraId="B0020000">
            <w:pPr>
              <w:ind/>
              <w:jc w:val="center"/>
              <w:rPr>
                <w:rFonts w:ascii="Times New Roman" w:hAnsi="Times New Roman"/>
                <w:b w:val="1"/>
                <w:sz w:val="24"/>
              </w:rPr>
            </w:pPr>
          </w:p>
          <w:p w14:paraId="B1020000">
            <w:pPr>
              <w:ind/>
              <w:jc w:val="center"/>
              <w:rPr>
                <w:rFonts w:ascii="Times New Roman" w:hAnsi="Times New Roman"/>
                <w:b w:val="1"/>
                <w:sz w:val="24"/>
              </w:rPr>
            </w:pPr>
          </w:p>
          <w:p w14:paraId="B2020000">
            <w:pPr>
              <w:ind/>
              <w:jc w:val="center"/>
              <w:rPr>
                <w:rFonts w:ascii="Times New Roman" w:hAnsi="Times New Roman"/>
                <w:b w:val="1"/>
                <w:sz w:val="24"/>
              </w:rPr>
            </w:pPr>
          </w:p>
          <w:p w14:paraId="B3020000">
            <w:pPr>
              <w:ind/>
              <w:jc w:val="center"/>
              <w:rPr>
                <w:rFonts w:ascii="Times New Roman" w:hAnsi="Times New Roman"/>
                <w:b w:val="1"/>
                <w:sz w:val="24"/>
              </w:rPr>
            </w:pPr>
          </w:p>
          <w:p w14:paraId="B4020000">
            <w:pPr>
              <w:ind/>
              <w:jc w:val="center"/>
              <w:rPr>
                <w:rFonts w:ascii="Times New Roman" w:hAnsi="Times New Roman"/>
                <w:b w:val="1"/>
                <w:sz w:val="24"/>
              </w:rPr>
            </w:pPr>
          </w:p>
          <w:p w14:paraId="B5020000">
            <w:pPr>
              <w:ind/>
              <w:jc w:val="center"/>
              <w:rPr>
                <w:rFonts w:ascii="Times New Roman" w:hAnsi="Times New Roman"/>
                <w:b w:val="1"/>
                <w:sz w:val="24"/>
              </w:rPr>
            </w:pPr>
          </w:p>
          <w:p w14:paraId="B6020000">
            <w:pPr>
              <w:ind/>
              <w:jc w:val="center"/>
              <w:rPr>
                <w:rFonts w:ascii="Times New Roman" w:hAnsi="Times New Roman"/>
                <w:b w:val="1"/>
                <w:sz w:val="24"/>
              </w:rPr>
            </w:pPr>
          </w:p>
          <w:p w14:paraId="B7020000">
            <w:pPr>
              <w:ind/>
              <w:jc w:val="center"/>
              <w:rPr>
                <w:rFonts w:ascii="Times New Roman" w:hAnsi="Times New Roman"/>
                <w:b w:val="1"/>
                <w:sz w:val="24"/>
              </w:rPr>
            </w:pPr>
          </w:p>
          <w:p w14:paraId="B8020000">
            <w:pPr>
              <w:ind/>
              <w:jc w:val="center"/>
              <w:rPr>
                <w:rFonts w:ascii="Times New Roman" w:hAnsi="Times New Roman"/>
                <w:b w:val="1"/>
                <w:sz w:val="24"/>
              </w:rPr>
            </w:pPr>
          </w:p>
          <w:p w14:paraId="B9020000">
            <w:pPr>
              <w:ind/>
              <w:jc w:val="center"/>
              <w:rPr>
                <w:rFonts w:ascii="Times New Roman" w:hAnsi="Times New Roman"/>
                <w:b w:val="1"/>
                <w:sz w:val="24"/>
              </w:rPr>
            </w:pPr>
          </w:p>
          <w:p w14:paraId="BA020000">
            <w:pPr>
              <w:ind/>
              <w:jc w:val="center"/>
              <w:rPr>
                <w:rFonts w:ascii="Times New Roman" w:hAnsi="Times New Roman"/>
                <w:b w:val="1"/>
                <w:sz w:val="24"/>
              </w:rPr>
            </w:pPr>
          </w:p>
          <w:p w14:paraId="BB020000">
            <w:pPr>
              <w:ind/>
              <w:jc w:val="center"/>
              <w:rPr>
                <w:rFonts w:ascii="Times New Roman" w:hAnsi="Times New Roman"/>
                <w:b w:val="1"/>
                <w:sz w:val="24"/>
              </w:rPr>
            </w:pPr>
          </w:p>
          <w:p w14:paraId="BC020000">
            <w:pPr>
              <w:ind/>
              <w:jc w:val="center"/>
              <w:rPr>
                <w:rFonts w:ascii="Times New Roman" w:hAnsi="Times New Roman"/>
                <w:b w:val="1"/>
                <w:sz w:val="24"/>
              </w:rPr>
            </w:pPr>
          </w:p>
          <w:p w14:paraId="BD020000">
            <w:pPr>
              <w:ind/>
              <w:jc w:val="center"/>
              <w:rPr>
                <w:rFonts w:ascii="Times New Roman" w:hAnsi="Times New Roman"/>
                <w:b w:val="1"/>
                <w:sz w:val="24"/>
              </w:rPr>
            </w:pPr>
          </w:p>
          <w:p w14:paraId="BE020000">
            <w:pPr>
              <w:ind/>
              <w:jc w:val="center"/>
              <w:rPr>
                <w:rFonts w:ascii="Times New Roman" w:hAnsi="Times New Roman"/>
                <w:b w:val="1"/>
                <w:sz w:val="24"/>
              </w:rPr>
            </w:pPr>
          </w:p>
          <w:p w14:paraId="BF020000">
            <w:pPr>
              <w:ind/>
              <w:jc w:val="center"/>
              <w:rPr>
                <w:rFonts w:ascii="Times New Roman" w:hAnsi="Times New Roman"/>
                <w:b w:val="1"/>
                <w:sz w:val="24"/>
              </w:rPr>
            </w:pPr>
          </w:p>
          <w:p w14:paraId="C0020000">
            <w:pPr>
              <w:ind/>
              <w:jc w:val="center"/>
              <w:rPr>
                <w:rFonts w:ascii="Times New Roman" w:hAnsi="Times New Roman"/>
                <w:b w:val="1"/>
                <w:sz w:val="24"/>
              </w:rPr>
            </w:pPr>
          </w:p>
          <w:p w14:paraId="C1020000">
            <w:pPr>
              <w:ind/>
              <w:jc w:val="center"/>
              <w:rPr>
                <w:rFonts w:ascii="Times New Roman" w:hAnsi="Times New Roman"/>
                <w:b w:val="1"/>
                <w:sz w:val="24"/>
              </w:rPr>
            </w:pPr>
          </w:p>
          <w:p w14:paraId="C2020000">
            <w:pPr>
              <w:ind/>
              <w:jc w:val="center"/>
              <w:rPr>
                <w:rFonts w:ascii="Times New Roman" w:hAnsi="Times New Roman"/>
                <w:b w:val="1"/>
                <w:sz w:val="24"/>
              </w:rPr>
            </w:pPr>
          </w:p>
          <w:p w14:paraId="C3020000">
            <w:pPr>
              <w:ind/>
              <w:jc w:val="center"/>
              <w:rPr>
                <w:rFonts w:ascii="Times New Roman" w:hAnsi="Times New Roman"/>
                <w:b w:val="1"/>
                <w:sz w:val="24"/>
              </w:rPr>
            </w:pPr>
          </w:p>
          <w:p w14:paraId="C4020000">
            <w:pPr>
              <w:ind/>
              <w:jc w:val="center"/>
              <w:rPr>
                <w:rFonts w:ascii="Times New Roman" w:hAnsi="Times New Roman"/>
                <w:b w:val="1"/>
                <w:sz w:val="24"/>
              </w:rPr>
            </w:pPr>
          </w:p>
          <w:p w14:paraId="C5020000">
            <w:pPr>
              <w:ind/>
              <w:jc w:val="center"/>
              <w:rPr>
                <w:rFonts w:ascii="Times New Roman" w:hAnsi="Times New Roman"/>
                <w:b w:val="1"/>
                <w:sz w:val="24"/>
              </w:rPr>
            </w:pPr>
          </w:p>
          <w:p w14:paraId="C6020000">
            <w:pPr>
              <w:ind/>
              <w:jc w:val="center"/>
              <w:rPr>
                <w:rFonts w:ascii="Times New Roman" w:hAnsi="Times New Roman"/>
                <w:b w:val="1"/>
                <w:sz w:val="24"/>
              </w:rPr>
            </w:pPr>
          </w:p>
          <w:p w14:paraId="C7020000">
            <w:pPr>
              <w:ind/>
              <w:jc w:val="center"/>
              <w:rPr>
                <w:rFonts w:ascii="Times New Roman" w:hAnsi="Times New Roman"/>
                <w:b w:val="1"/>
                <w:sz w:val="24"/>
              </w:rPr>
            </w:pPr>
          </w:p>
          <w:p w14:paraId="C8020000">
            <w:pPr>
              <w:ind/>
              <w:jc w:val="center"/>
              <w:rPr>
                <w:rFonts w:ascii="Times New Roman" w:hAnsi="Times New Roman"/>
                <w:b w:val="1"/>
                <w:sz w:val="24"/>
              </w:rPr>
            </w:pPr>
          </w:p>
          <w:p w14:paraId="C9020000">
            <w:pPr>
              <w:ind/>
              <w:jc w:val="center"/>
              <w:rPr>
                <w:rFonts w:ascii="Times New Roman" w:hAnsi="Times New Roman"/>
                <w:b w:val="1"/>
                <w:sz w:val="24"/>
              </w:rPr>
            </w:pPr>
          </w:p>
          <w:p w14:paraId="CA020000">
            <w:pPr>
              <w:ind/>
              <w:jc w:val="center"/>
              <w:rPr>
                <w:rFonts w:ascii="Times New Roman" w:hAnsi="Times New Roman"/>
                <w:b w:val="1"/>
                <w:sz w:val="24"/>
              </w:rPr>
            </w:pPr>
          </w:p>
          <w:p w14:paraId="CB020000">
            <w:pPr>
              <w:ind/>
              <w:jc w:val="center"/>
              <w:rPr>
                <w:rFonts w:ascii="Times New Roman" w:hAnsi="Times New Roman"/>
                <w:b w:val="1"/>
                <w:sz w:val="24"/>
              </w:rPr>
            </w:pPr>
          </w:p>
          <w:p w14:paraId="CC020000">
            <w:pPr>
              <w:ind/>
              <w:jc w:val="center"/>
              <w:rPr>
                <w:rFonts w:ascii="Times New Roman" w:hAnsi="Times New Roman"/>
                <w:b w:val="1"/>
                <w:sz w:val="24"/>
              </w:rPr>
            </w:pPr>
          </w:p>
          <w:p w14:paraId="CD020000">
            <w:pPr>
              <w:ind/>
              <w:jc w:val="center"/>
              <w:rPr>
                <w:rFonts w:ascii="Times New Roman" w:hAnsi="Times New Roman"/>
                <w:b w:val="1"/>
                <w:sz w:val="24"/>
              </w:rPr>
            </w:pPr>
          </w:p>
          <w:p w14:paraId="CE020000">
            <w:pPr>
              <w:ind/>
              <w:jc w:val="center"/>
              <w:rPr>
                <w:rFonts w:ascii="Times New Roman" w:hAnsi="Times New Roman"/>
                <w:b w:val="1"/>
                <w:sz w:val="24"/>
              </w:rPr>
            </w:pPr>
          </w:p>
          <w:p w14:paraId="CF020000">
            <w:pPr>
              <w:ind/>
              <w:jc w:val="center"/>
              <w:rPr>
                <w:rFonts w:ascii="Times New Roman" w:hAnsi="Times New Roman"/>
                <w:b w:val="1"/>
                <w:sz w:val="24"/>
              </w:rPr>
            </w:pPr>
          </w:p>
          <w:p w14:paraId="D0020000">
            <w:pPr>
              <w:ind/>
              <w:jc w:val="center"/>
              <w:rPr>
                <w:rFonts w:ascii="Times New Roman" w:hAnsi="Times New Roman"/>
                <w:b w:val="1"/>
                <w:sz w:val="24"/>
              </w:rPr>
            </w:pPr>
          </w:p>
          <w:p w14:paraId="D1020000">
            <w:pPr>
              <w:ind/>
              <w:jc w:val="center"/>
              <w:rPr>
                <w:rFonts w:ascii="Times New Roman" w:hAnsi="Times New Roman"/>
                <w:b w:val="1"/>
                <w:sz w:val="24"/>
              </w:rPr>
            </w:pPr>
          </w:p>
          <w:p w14:paraId="D2020000">
            <w:pPr>
              <w:ind/>
              <w:jc w:val="center"/>
              <w:rPr>
                <w:rFonts w:ascii="Times New Roman" w:hAnsi="Times New Roman"/>
                <w:b w:val="1"/>
                <w:sz w:val="24"/>
              </w:rPr>
            </w:pPr>
          </w:p>
          <w:p w14:paraId="D3020000">
            <w:pPr>
              <w:ind/>
              <w:jc w:val="center"/>
              <w:rPr>
                <w:rFonts w:ascii="Times New Roman" w:hAnsi="Times New Roman"/>
                <w:b w:val="1"/>
                <w:sz w:val="24"/>
              </w:rPr>
            </w:pPr>
          </w:p>
          <w:p w14:paraId="D4020000">
            <w:pPr>
              <w:ind/>
              <w:jc w:val="center"/>
              <w:rPr>
                <w:rFonts w:ascii="Times New Roman" w:hAnsi="Times New Roman"/>
                <w:b w:val="1"/>
                <w:sz w:val="24"/>
              </w:rPr>
            </w:pPr>
          </w:p>
          <w:p w14:paraId="D5020000">
            <w:pPr>
              <w:ind/>
              <w:jc w:val="center"/>
              <w:rPr>
                <w:rFonts w:ascii="Times New Roman" w:hAnsi="Times New Roman"/>
                <w:b w:val="1"/>
                <w:sz w:val="24"/>
              </w:rPr>
            </w:pPr>
          </w:p>
          <w:p w14:paraId="D6020000">
            <w:pPr>
              <w:ind/>
              <w:jc w:val="center"/>
              <w:rPr>
                <w:rFonts w:ascii="Times New Roman" w:hAnsi="Times New Roman"/>
                <w:b w:val="1"/>
                <w:sz w:val="24"/>
              </w:rPr>
            </w:pPr>
          </w:p>
          <w:p w14:paraId="D7020000">
            <w:pPr>
              <w:ind/>
              <w:jc w:val="center"/>
              <w:rPr>
                <w:rFonts w:ascii="Times New Roman" w:hAnsi="Times New Roman"/>
                <w:b w:val="1"/>
                <w:sz w:val="24"/>
              </w:rPr>
            </w:pPr>
          </w:p>
          <w:p w14:paraId="D8020000">
            <w:pPr>
              <w:ind/>
              <w:jc w:val="center"/>
              <w:rPr>
                <w:rFonts w:ascii="Times New Roman" w:hAnsi="Times New Roman"/>
                <w:b w:val="1"/>
                <w:sz w:val="24"/>
              </w:rPr>
            </w:pPr>
          </w:p>
          <w:p w14:paraId="D9020000">
            <w:pPr>
              <w:ind/>
              <w:jc w:val="center"/>
              <w:rPr>
                <w:rFonts w:ascii="Times New Roman" w:hAnsi="Times New Roman"/>
                <w:b w:val="1"/>
                <w:sz w:val="24"/>
              </w:rPr>
            </w:pPr>
          </w:p>
          <w:p w14:paraId="DA020000">
            <w:pPr>
              <w:ind/>
              <w:jc w:val="center"/>
              <w:rPr>
                <w:rFonts w:ascii="Times New Roman" w:hAnsi="Times New Roman"/>
                <w:b w:val="1"/>
                <w:sz w:val="24"/>
              </w:rPr>
            </w:pPr>
          </w:p>
          <w:p w14:paraId="DB020000">
            <w:pPr>
              <w:ind/>
              <w:jc w:val="center"/>
              <w:rPr>
                <w:rFonts w:ascii="Times New Roman" w:hAnsi="Times New Roman"/>
                <w:b w:val="1"/>
                <w:sz w:val="24"/>
              </w:rPr>
            </w:pPr>
          </w:p>
          <w:p w14:paraId="DC020000">
            <w:pPr>
              <w:ind/>
              <w:jc w:val="center"/>
              <w:rPr>
                <w:rFonts w:ascii="Times New Roman" w:hAnsi="Times New Roman"/>
                <w:b w:val="1"/>
                <w:sz w:val="24"/>
              </w:rPr>
            </w:pPr>
          </w:p>
          <w:p w14:paraId="DD020000">
            <w:pPr>
              <w:ind/>
              <w:jc w:val="center"/>
              <w:rPr>
                <w:rFonts w:ascii="Times New Roman" w:hAnsi="Times New Roman"/>
                <w:b w:val="1"/>
                <w:sz w:val="24"/>
              </w:rPr>
            </w:pPr>
          </w:p>
          <w:p w14:paraId="DE020000">
            <w:pPr>
              <w:ind/>
              <w:jc w:val="center"/>
              <w:rPr>
                <w:rFonts w:ascii="Times New Roman" w:hAnsi="Times New Roman"/>
                <w:b w:val="1"/>
                <w:sz w:val="24"/>
              </w:rPr>
            </w:pPr>
          </w:p>
          <w:p w14:paraId="DF020000">
            <w:pPr>
              <w:ind/>
              <w:jc w:val="center"/>
              <w:rPr>
                <w:rFonts w:ascii="Times New Roman" w:hAnsi="Times New Roman"/>
                <w:b w:val="1"/>
                <w:sz w:val="24"/>
              </w:rPr>
            </w:pPr>
          </w:p>
          <w:p w14:paraId="E0020000">
            <w:pPr>
              <w:ind/>
              <w:jc w:val="center"/>
              <w:rPr>
                <w:rFonts w:ascii="Times New Roman" w:hAnsi="Times New Roman"/>
                <w:b w:val="1"/>
                <w:sz w:val="24"/>
              </w:rPr>
            </w:pPr>
          </w:p>
          <w:p w14:paraId="E1020000">
            <w:pPr>
              <w:ind/>
              <w:jc w:val="center"/>
              <w:rPr>
                <w:rFonts w:ascii="Times New Roman" w:hAnsi="Times New Roman"/>
                <w:b w:val="1"/>
                <w:sz w:val="24"/>
              </w:rPr>
            </w:pPr>
          </w:p>
          <w:p w14:paraId="E2020000">
            <w:pPr>
              <w:ind/>
              <w:jc w:val="center"/>
              <w:rPr>
                <w:rFonts w:ascii="Times New Roman" w:hAnsi="Times New Roman"/>
                <w:b w:val="1"/>
                <w:sz w:val="24"/>
              </w:rPr>
            </w:pPr>
          </w:p>
          <w:p w14:paraId="E3020000">
            <w:pPr>
              <w:ind/>
              <w:jc w:val="center"/>
              <w:rPr>
                <w:rFonts w:ascii="Times New Roman" w:hAnsi="Times New Roman"/>
                <w:b w:val="1"/>
                <w:sz w:val="24"/>
              </w:rPr>
            </w:pPr>
          </w:p>
          <w:p w14:paraId="E4020000">
            <w:pPr>
              <w:ind/>
              <w:jc w:val="center"/>
              <w:rPr>
                <w:rFonts w:ascii="Times New Roman" w:hAnsi="Times New Roman"/>
                <w:b w:val="1"/>
                <w:sz w:val="24"/>
              </w:rPr>
            </w:pPr>
          </w:p>
          <w:p w14:paraId="E5020000">
            <w:pPr>
              <w:ind/>
              <w:jc w:val="center"/>
              <w:rPr>
                <w:rFonts w:ascii="Times New Roman" w:hAnsi="Times New Roman"/>
                <w:b w:val="1"/>
                <w:sz w:val="24"/>
              </w:rPr>
            </w:pPr>
          </w:p>
          <w:p w14:paraId="E6020000">
            <w:pPr>
              <w:ind/>
              <w:jc w:val="center"/>
              <w:rPr>
                <w:rFonts w:ascii="Times New Roman" w:hAnsi="Times New Roman"/>
                <w:b w:val="1"/>
                <w:sz w:val="24"/>
              </w:rPr>
            </w:pPr>
          </w:p>
          <w:p w14:paraId="E7020000">
            <w:pPr>
              <w:ind/>
              <w:jc w:val="center"/>
              <w:rPr>
                <w:rFonts w:ascii="Times New Roman" w:hAnsi="Times New Roman"/>
                <w:b w:val="1"/>
                <w:sz w:val="24"/>
              </w:rPr>
            </w:pPr>
          </w:p>
          <w:p w14:paraId="E8020000">
            <w:pPr>
              <w:ind/>
              <w:jc w:val="center"/>
              <w:rPr>
                <w:rFonts w:ascii="Times New Roman" w:hAnsi="Times New Roman"/>
                <w:b w:val="1"/>
                <w:sz w:val="24"/>
              </w:rPr>
            </w:pPr>
          </w:p>
          <w:p w14:paraId="E9020000">
            <w:pPr>
              <w:ind/>
              <w:jc w:val="center"/>
              <w:rPr>
                <w:rFonts w:ascii="Times New Roman" w:hAnsi="Times New Roman"/>
                <w:b w:val="1"/>
                <w:sz w:val="24"/>
              </w:rPr>
            </w:pPr>
          </w:p>
          <w:p w14:paraId="EA020000">
            <w:pPr>
              <w:ind/>
              <w:jc w:val="center"/>
              <w:rPr>
                <w:rFonts w:ascii="Times New Roman" w:hAnsi="Times New Roman"/>
                <w:b w:val="1"/>
                <w:sz w:val="24"/>
              </w:rPr>
            </w:pPr>
          </w:p>
          <w:p w14:paraId="EB020000">
            <w:pPr>
              <w:ind/>
              <w:jc w:val="center"/>
              <w:rPr>
                <w:rFonts w:ascii="Times New Roman" w:hAnsi="Times New Roman"/>
                <w:b w:val="1"/>
                <w:sz w:val="24"/>
              </w:rPr>
            </w:pPr>
          </w:p>
          <w:p w14:paraId="EC020000">
            <w:pPr>
              <w:ind/>
              <w:jc w:val="center"/>
              <w:rPr>
                <w:rFonts w:ascii="Times New Roman" w:hAnsi="Times New Roman"/>
                <w:b w:val="1"/>
                <w:sz w:val="24"/>
              </w:rPr>
            </w:pPr>
          </w:p>
          <w:p w14:paraId="ED020000">
            <w:pPr>
              <w:ind/>
              <w:jc w:val="center"/>
              <w:rPr>
                <w:rFonts w:ascii="Times New Roman" w:hAnsi="Times New Roman"/>
                <w:b w:val="1"/>
                <w:sz w:val="24"/>
              </w:rPr>
            </w:pPr>
          </w:p>
          <w:p w14:paraId="EE020000">
            <w:pPr>
              <w:ind/>
              <w:jc w:val="center"/>
              <w:rPr>
                <w:rFonts w:ascii="Times New Roman" w:hAnsi="Times New Roman"/>
                <w:b w:val="1"/>
                <w:sz w:val="24"/>
              </w:rPr>
            </w:pPr>
          </w:p>
          <w:p w14:paraId="EF020000">
            <w:pPr>
              <w:ind/>
              <w:jc w:val="center"/>
              <w:rPr>
                <w:rFonts w:ascii="Times New Roman" w:hAnsi="Times New Roman"/>
                <w:b w:val="1"/>
                <w:sz w:val="24"/>
              </w:rPr>
            </w:pPr>
          </w:p>
          <w:p w14:paraId="F0020000">
            <w:pPr>
              <w:ind/>
              <w:jc w:val="center"/>
              <w:rPr>
                <w:rFonts w:ascii="Times New Roman" w:hAnsi="Times New Roman"/>
                <w:b w:val="1"/>
                <w:sz w:val="24"/>
              </w:rPr>
            </w:pPr>
          </w:p>
          <w:p w14:paraId="F1020000">
            <w:pPr>
              <w:ind/>
              <w:jc w:val="center"/>
              <w:rPr>
                <w:rFonts w:ascii="Times New Roman" w:hAnsi="Times New Roman"/>
                <w:b w:val="1"/>
                <w:sz w:val="24"/>
              </w:rPr>
            </w:pPr>
          </w:p>
          <w:p w14:paraId="F2020000">
            <w:pPr>
              <w:ind/>
              <w:jc w:val="center"/>
              <w:rPr>
                <w:rFonts w:ascii="Times New Roman" w:hAnsi="Times New Roman"/>
                <w:b w:val="1"/>
                <w:sz w:val="24"/>
              </w:rPr>
            </w:pPr>
          </w:p>
          <w:p w14:paraId="F3020000">
            <w:pPr>
              <w:ind/>
              <w:jc w:val="center"/>
              <w:rPr>
                <w:rFonts w:ascii="Times New Roman" w:hAnsi="Times New Roman"/>
                <w:b w:val="1"/>
                <w:sz w:val="24"/>
              </w:rPr>
            </w:pPr>
          </w:p>
          <w:p w14:paraId="F4020000">
            <w:pPr>
              <w:ind/>
              <w:jc w:val="center"/>
              <w:rPr>
                <w:rFonts w:ascii="Times New Roman" w:hAnsi="Times New Roman"/>
                <w:b w:val="1"/>
                <w:sz w:val="24"/>
              </w:rPr>
            </w:pPr>
          </w:p>
          <w:p w14:paraId="F5020000">
            <w:pPr>
              <w:ind/>
              <w:jc w:val="center"/>
              <w:rPr>
                <w:rFonts w:ascii="Times New Roman" w:hAnsi="Times New Roman"/>
                <w:b w:val="1"/>
                <w:sz w:val="24"/>
              </w:rPr>
            </w:pPr>
          </w:p>
          <w:p w14:paraId="F6020000">
            <w:pPr>
              <w:ind/>
              <w:jc w:val="center"/>
              <w:rPr>
                <w:rFonts w:ascii="Times New Roman" w:hAnsi="Times New Roman"/>
                <w:b w:val="1"/>
                <w:sz w:val="24"/>
              </w:rPr>
            </w:pPr>
          </w:p>
          <w:p w14:paraId="F7020000">
            <w:pPr>
              <w:ind/>
              <w:jc w:val="center"/>
              <w:rPr>
                <w:rFonts w:ascii="Times New Roman" w:hAnsi="Times New Roman"/>
                <w:b w:val="1"/>
                <w:sz w:val="24"/>
              </w:rPr>
            </w:pPr>
          </w:p>
          <w:p w14:paraId="F8020000">
            <w:pPr>
              <w:ind/>
              <w:jc w:val="center"/>
              <w:rPr>
                <w:rFonts w:ascii="Times New Roman" w:hAnsi="Times New Roman"/>
                <w:b w:val="1"/>
                <w:sz w:val="24"/>
              </w:rPr>
            </w:pPr>
          </w:p>
          <w:p w14:paraId="F9020000">
            <w:pPr>
              <w:ind/>
              <w:jc w:val="center"/>
              <w:rPr>
                <w:rFonts w:ascii="Times New Roman" w:hAnsi="Times New Roman"/>
                <w:b w:val="1"/>
                <w:sz w:val="24"/>
              </w:rPr>
            </w:pPr>
          </w:p>
          <w:p w14:paraId="FA020000">
            <w:pPr>
              <w:ind/>
              <w:jc w:val="center"/>
              <w:rPr>
                <w:rFonts w:ascii="Times New Roman" w:hAnsi="Times New Roman"/>
                <w:b w:val="1"/>
                <w:sz w:val="24"/>
              </w:rPr>
            </w:pPr>
          </w:p>
          <w:p w14:paraId="FB020000">
            <w:pPr>
              <w:ind/>
              <w:jc w:val="center"/>
              <w:rPr>
                <w:rFonts w:ascii="Times New Roman" w:hAnsi="Times New Roman"/>
                <w:b w:val="1"/>
                <w:sz w:val="24"/>
              </w:rPr>
            </w:pPr>
          </w:p>
          <w:p w14:paraId="FC020000">
            <w:pPr>
              <w:ind/>
              <w:jc w:val="center"/>
              <w:rPr>
                <w:rFonts w:ascii="Times New Roman" w:hAnsi="Times New Roman"/>
                <w:b w:val="1"/>
                <w:sz w:val="24"/>
              </w:rPr>
            </w:pPr>
          </w:p>
          <w:p w14:paraId="FD020000">
            <w:pPr>
              <w:ind/>
              <w:jc w:val="center"/>
              <w:rPr>
                <w:rFonts w:ascii="Times New Roman" w:hAnsi="Times New Roman"/>
                <w:b w:val="1"/>
                <w:sz w:val="24"/>
              </w:rPr>
            </w:pPr>
          </w:p>
          <w:p w14:paraId="FE020000">
            <w:pPr>
              <w:ind/>
              <w:jc w:val="center"/>
              <w:rPr>
                <w:rFonts w:ascii="Times New Roman" w:hAnsi="Times New Roman"/>
                <w:b w:val="1"/>
                <w:sz w:val="24"/>
              </w:rPr>
            </w:pPr>
          </w:p>
          <w:p w14:paraId="FF020000">
            <w:pPr>
              <w:ind/>
              <w:jc w:val="center"/>
              <w:rPr>
                <w:rFonts w:ascii="Times New Roman" w:hAnsi="Times New Roman"/>
                <w:b w:val="1"/>
                <w:sz w:val="24"/>
              </w:rPr>
            </w:pPr>
          </w:p>
          <w:p w14:paraId="00030000">
            <w:pPr>
              <w:ind/>
              <w:jc w:val="center"/>
              <w:rPr>
                <w:rFonts w:ascii="Times New Roman" w:hAnsi="Times New Roman"/>
                <w:b w:val="1"/>
                <w:sz w:val="24"/>
              </w:rPr>
            </w:pPr>
          </w:p>
          <w:p w14:paraId="01030000">
            <w:pPr>
              <w:ind/>
              <w:jc w:val="center"/>
              <w:rPr>
                <w:rFonts w:ascii="Times New Roman" w:hAnsi="Times New Roman"/>
                <w:b w:val="1"/>
                <w:sz w:val="24"/>
              </w:rPr>
            </w:pPr>
          </w:p>
          <w:p w14:paraId="02030000">
            <w:pPr>
              <w:ind/>
              <w:jc w:val="center"/>
              <w:rPr>
                <w:rFonts w:ascii="Times New Roman" w:hAnsi="Times New Roman"/>
                <w:b w:val="1"/>
                <w:sz w:val="24"/>
              </w:rPr>
            </w:pPr>
          </w:p>
          <w:p w14:paraId="03030000">
            <w:pPr>
              <w:ind/>
              <w:jc w:val="center"/>
              <w:rPr>
                <w:rFonts w:ascii="Times New Roman" w:hAnsi="Times New Roman"/>
                <w:b w:val="1"/>
                <w:sz w:val="24"/>
              </w:rPr>
            </w:pPr>
          </w:p>
          <w:p w14:paraId="04030000">
            <w:pPr>
              <w:ind/>
              <w:jc w:val="center"/>
              <w:rPr>
                <w:rFonts w:ascii="Times New Roman" w:hAnsi="Times New Roman"/>
                <w:b w:val="1"/>
                <w:sz w:val="24"/>
              </w:rPr>
            </w:pPr>
          </w:p>
          <w:p w14:paraId="05030000">
            <w:pPr>
              <w:ind/>
              <w:jc w:val="center"/>
              <w:rPr>
                <w:rFonts w:ascii="Times New Roman" w:hAnsi="Times New Roman"/>
                <w:b w:val="1"/>
                <w:sz w:val="24"/>
              </w:rPr>
            </w:pPr>
          </w:p>
          <w:p w14:paraId="06030000">
            <w:pPr>
              <w:ind/>
              <w:jc w:val="center"/>
              <w:rPr>
                <w:rFonts w:ascii="Times New Roman" w:hAnsi="Times New Roman"/>
                <w:b w:val="1"/>
                <w:sz w:val="24"/>
              </w:rPr>
            </w:pPr>
          </w:p>
          <w:p w14:paraId="07030000">
            <w:pPr>
              <w:ind/>
              <w:jc w:val="center"/>
              <w:rPr>
                <w:rFonts w:ascii="Times New Roman" w:hAnsi="Times New Roman"/>
                <w:b w:val="1"/>
                <w:sz w:val="24"/>
              </w:rPr>
            </w:pPr>
          </w:p>
          <w:p w14:paraId="08030000">
            <w:pPr>
              <w:ind/>
              <w:jc w:val="center"/>
              <w:rPr>
                <w:rFonts w:ascii="Times New Roman" w:hAnsi="Times New Roman"/>
                <w:b w:val="1"/>
                <w:sz w:val="24"/>
              </w:rPr>
            </w:pPr>
          </w:p>
          <w:p w14:paraId="09030000">
            <w:pPr>
              <w:ind/>
              <w:jc w:val="center"/>
              <w:rPr>
                <w:rFonts w:ascii="Times New Roman" w:hAnsi="Times New Roman"/>
                <w:b w:val="1"/>
                <w:sz w:val="24"/>
              </w:rPr>
            </w:pPr>
          </w:p>
          <w:p w14:paraId="0A030000">
            <w:pPr>
              <w:ind/>
              <w:jc w:val="center"/>
              <w:rPr>
                <w:rFonts w:ascii="Times New Roman" w:hAnsi="Times New Roman"/>
                <w:b w:val="1"/>
                <w:sz w:val="24"/>
              </w:rPr>
            </w:pPr>
          </w:p>
          <w:p w14:paraId="0B030000">
            <w:pPr>
              <w:ind/>
              <w:jc w:val="center"/>
              <w:rPr>
                <w:rFonts w:ascii="Times New Roman" w:hAnsi="Times New Roman"/>
                <w:b w:val="1"/>
                <w:sz w:val="24"/>
              </w:rPr>
            </w:pPr>
          </w:p>
          <w:p w14:paraId="0C030000">
            <w:pPr>
              <w:ind/>
              <w:jc w:val="center"/>
              <w:rPr>
                <w:rFonts w:ascii="Times New Roman" w:hAnsi="Times New Roman"/>
                <w:b w:val="1"/>
                <w:sz w:val="24"/>
              </w:rPr>
            </w:pPr>
          </w:p>
          <w:p w14:paraId="0D030000">
            <w:pPr>
              <w:ind/>
              <w:jc w:val="center"/>
              <w:rPr>
                <w:rFonts w:ascii="Times New Roman" w:hAnsi="Times New Roman"/>
                <w:b w:val="1"/>
                <w:sz w:val="24"/>
              </w:rPr>
            </w:pPr>
          </w:p>
          <w:p w14:paraId="0E030000">
            <w:pPr>
              <w:ind/>
              <w:jc w:val="center"/>
              <w:rPr>
                <w:rFonts w:ascii="Times New Roman" w:hAnsi="Times New Roman"/>
                <w:b w:val="1"/>
                <w:sz w:val="24"/>
              </w:rPr>
            </w:pPr>
          </w:p>
          <w:p w14:paraId="0F030000">
            <w:pPr>
              <w:ind/>
              <w:jc w:val="center"/>
              <w:rPr>
                <w:rFonts w:ascii="Times New Roman" w:hAnsi="Times New Roman"/>
                <w:b w:val="1"/>
                <w:sz w:val="24"/>
              </w:rPr>
            </w:pPr>
          </w:p>
          <w:p w14:paraId="10030000">
            <w:pPr>
              <w:ind/>
              <w:jc w:val="center"/>
              <w:rPr>
                <w:rFonts w:ascii="Times New Roman" w:hAnsi="Times New Roman"/>
                <w:b w:val="1"/>
                <w:sz w:val="24"/>
              </w:rPr>
            </w:pPr>
          </w:p>
          <w:p w14:paraId="11030000">
            <w:pPr>
              <w:ind/>
              <w:jc w:val="center"/>
              <w:rPr>
                <w:rFonts w:ascii="Times New Roman" w:hAnsi="Times New Roman"/>
                <w:b w:val="1"/>
                <w:sz w:val="24"/>
              </w:rPr>
            </w:pPr>
          </w:p>
          <w:p w14:paraId="12030000">
            <w:pPr>
              <w:ind/>
              <w:jc w:val="center"/>
              <w:rPr>
                <w:rFonts w:ascii="Times New Roman" w:hAnsi="Times New Roman"/>
                <w:b w:val="1"/>
                <w:sz w:val="24"/>
              </w:rPr>
            </w:pPr>
          </w:p>
          <w:p w14:paraId="13030000">
            <w:pPr>
              <w:ind/>
              <w:jc w:val="center"/>
              <w:rPr>
                <w:rFonts w:ascii="Times New Roman" w:hAnsi="Times New Roman"/>
                <w:b w:val="1"/>
                <w:sz w:val="24"/>
              </w:rPr>
            </w:pPr>
          </w:p>
          <w:p w14:paraId="14030000">
            <w:pPr>
              <w:ind/>
              <w:jc w:val="center"/>
              <w:rPr>
                <w:rFonts w:ascii="Times New Roman" w:hAnsi="Times New Roman"/>
                <w:b w:val="1"/>
                <w:sz w:val="24"/>
              </w:rPr>
            </w:pPr>
          </w:p>
          <w:p w14:paraId="15030000">
            <w:pPr>
              <w:ind/>
              <w:jc w:val="center"/>
              <w:rPr>
                <w:rFonts w:ascii="Times New Roman" w:hAnsi="Times New Roman"/>
                <w:b w:val="1"/>
                <w:sz w:val="24"/>
              </w:rPr>
            </w:pPr>
          </w:p>
          <w:p w14:paraId="16030000">
            <w:pPr>
              <w:ind/>
              <w:jc w:val="center"/>
              <w:rPr>
                <w:rFonts w:ascii="Times New Roman" w:hAnsi="Times New Roman"/>
                <w:b w:val="1"/>
                <w:sz w:val="24"/>
              </w:rPr>
            </w:pPr>
          </w:p>
          <w:p w14:paraId="17030000">
            <w:pPr>
              <w:ind/>
              <w:jc w:val="center"/>
              <w:rPr>
                <w:rFonts w:ascii="Times New Roman" w:hAnsi="Times New Roman"/>
                <w:b w:val="1"/>
                <w:sz w:val="24"/>
              </w:rPr>
            </w:pPr>
          </w:p>
          <w:p w14:paraId="18030000">
            <w:pPr>
              <w:ind/>
              <w:jc w:val="center"/>
              <w:rPr>
                <w:rFonts w:ascii="Times New Roman" w:hAnsi="Times New Roman"/>
                <w:b w:val="1"/>
                <w:sz w:val="24"/>
              </w:rPr>
            </w:pPr>
          </w:p>
          <w:p w14:paraId="19030000">
            <w:pPr>
              <w:ind/>
              <w:jc w:val="center"/>
              <w:rPr>
                <w:rFonts w:ascii="Times New Roman" w:hAnsi="Times New Roman"/>
                <w:b w:val="1"/>
                <w:sz w:val="24"/>
              </w:rPr>
            </w:pPr>
          </w:p>
          <w:p w14:paraId="1A030000">
            <w:pPr>
              <w:ind/>
              <w:jc w:val="center"/>
              <w:rPr>
                <w:rFonts w:ascii="Times New Roman" w:hAnsi="Times New Roman"/>
                <w:b w:val="1"/>
                <w:sz w:val="24"/>
              </w:rPr>
            </w:pPr>
          </w:p>
          <w:p w14:paraId="1B030000">
            <w:pPr>
              <w:ind/>
              <w:jc w:val="center"/>
              <w:rPr>
                <w:rFonts w:ascii="Times New Roman" w:hAnsi="Times New Roman"/>
                <w:b w:val="1"/>
                <w:sz w:val="24"/>
              </w:rPr>
            </w:pPr>
          </w:p>
          <w:p w14:paraId="1C030000">
            <w:pPr>
              <w:ind/>
              <w:jc w:val="center"/>
              <w:rPr>
                <w:rFonts w:ascii="Times New Roman" w:hAnsi="Times New Roman"/>
                <w:b w:val="1"/>
                <w:sz w:val="24"/>
              </w:rPr>
            </w:pPr>
          </w:p>
          <w:p w14:paraId="1D030000">
            <w:pPr>
              <w:ind/>
              <w:jc w:val="center"/>
              <w:rPr>
                <w:rFonts w:ascii="Times New Roman" w:hAnsi="Times New Roman"/>
                <w:b w:val="1"/>
                <w:sz w:val="24"/>
              </w:rPr>
            </w:pPr>
          </w:p>
          <w:p w14:paraId="1E030000">
            <w:pPr>
              <w:ind/>
              <w:jc w:val="center"/>
              <w:rPr>
                <w:rFonts w:ascii="Times New Roman" w:hAnsi="Times New Roman"/>
                <w:b w:val="1"/>
                <w:sz w:val="24"/>
              </w:rPr>
            </w:pPr>
          </w:p>
          <w:p w14:paraId="1F030000">
            <w:pPr>
              <w:ind/>
              <w:jc w:val="center"/>
              <w:rPr>
                <w:rFonts w:ascii="Times New Roman" w:hAnsi="Times New Roman"/>
                <w:b w:val="1"/>
                <w:sz w:val="24"/>
              </w:rPr>
            </w:pPr>
          </w:p>
          <w:p w14:paraId="20030000">
            <w:pPr>
              <w:ind/>
              <w:jc w:val="center"/>
              <w:rPr>
                <w:rFonts w:ascii="Times New Roman" w:hAnsi="Times New Roman"/>
                <w:b w:val="1"/>
                <w:sz w:val="24"/>
              </w:rPr>
            </w:pPr>
          </w:p>
          <w:p w14:paraId="21030000">
            <w:pPr>
              <w:ind/>
              <w:jc w:val="center"/>
              <w:rPr>
                <w:rFonts w:ascii="Times New Roman" w:hAnsi="Times New Roman"/>
                <w:b w:val="1"/>
                <w:sz w:val="24"/>
              </w:rPr>
            </w:pPr>
          </w:p>
          <w:p w14:paraId="22030000">
            <w:pPr>
              <w:ind/>
              <w:jc w:val="center"/>
              <w:rPr>
                <w:rFonts w:ascii="Times New Roman" w:hAnsi="Times New Roman"/>
                <w:b w:val="1"/>
                <w:sz w:val="24"/>
              </w:rPr>
            </w:pPr>
          </w:p>
          <w:p w14:paraId="23030000">
            <w:pPr>
              <w:ind/>
              <w:jc w:val="center"/>
              <w:rPr>
                <w:rFonts w:ascii="Times New Roman" w:hAnsi="Times New Roman"/>
                <w:b w:val="1"/>
                <w:sz w:val="24"/>
              </w:rPr>
            </w:pPr>
          </w:p>
          <w:p w14:paraId="24030000">
            <w:pPr>
              <w:ind/>
              <w:jc w:val="center"/>
              <w:rPr>
                <w:rFonts w:ascii="Times New Roman" w:hAnsi="Times New Roman"/>
                <w:b w:val="1"/>
                <w:sz w:val="24"/>
              </w:rPr>
            </w:pPr>
          </w:p>
          <w:p w14:paraId="25030000">
            <w:pPr>
              <w:ind/>
              <w:jc w:val="center"/>
              <w:rPr>
                <w:rFonts w:ascii="Times New Roman" w:hAnsi="Times New Roman"/>
                <w:b w:val="1"/>
                <w:sz w:val="24"/>
              </w:rPr>
            </w:pPr>
          </w:p>
          <w:p w14:paraId="26030000">
            <w:pPr>
              <w:ind/>
              <w:jc w:val="center"/>
              <w:rPr>
                <w:rFonts w:ascii="Times New Roman" w:hAnsi="Times New Roman"/>
                <w:b w:val="1"/>
                <w:sz w:val="24"/>
              </w:rPr>
            </w:pPr>
          </w:p>
          <w:p w14:paraId="27030000">
            <w:pPr>
              <w:ind/>
              <w:jc w:val="center"/>
              <w:rPr>
                <w:rFonts w:ascii="Times New Roman" w:hAnsi="Times New Roman"/>
                <w:b w:val="1"/>
                <w:sz w:val="24"/>
              </w:rPr>
            </w:pPr>
          </w:p>
          <w:p w14:paraId="28030000">
            <w:pPr>
              <w:ind/>
              <w:jc w:val="center"/>
              <w:rPr>
                <w:rFonts w:ascii="Times New Roman" w:hAnsi="Times New Roman"/>
                <w:b w:val="1"/>
                <w:sz w:val="24"/>
              </w:rPr>
            </w:pPr>
          </w:p>
          <w:p w14:paraId="29030000">
            <w:pPr>
              <w:ind/>
              <w:jc w:val="center"/>
              <w:rPr>
                <w:rFonts w:ascii="Times New Roman" w:hAnsi="Times New Roman"/>
                <w:b w:val="1"/>
                <w:sz w:val="24"/>
              </w:rPr>
            </w:pPr>
          </w:p>
          <w:p w14:paraId="2A030000">
            <w:pPr>
              <w:ind/>
              <w:jc w:val="center"/>
              <w:rPr>
                <w:rFonts w:ascii="Times New Roman" w:hAnsi="Times New Roman"/>
                <w:b w:val="1"/>
                <w:sz w:val="24"/>
              </w:rPr>
            </w:pPr>
          </w:p>
          <w:p w14:paraId="2B030000">
            <w:pPr>
              <w:ind/>
              <w:jc w:val="center"/>
              <w:rPr>
                <w:rFonts w:ascii="Times New Roman" w:hAnsi="Times New Roman"/>
                <w:b w:val="1"/>
                <w:sz w:val="24"/>
              </w:rPr>
            </w:pPr>
          </w:p>
          <w:p w14:paraId="2C030000">
            <w:pPr>
              <w:ind/>
              <w:jc w:val="center"/>
              <w:rPr>
                <w:rFonts w:ascii="Times New Roman" w:hAnsi="Times New Roman"/>
                <w:b w:val="1"/>
                <w:sz w:val="24"/>
              </w:rPr>
            </w:pPr>
          </w:p>
          <w:p w14:paraId="2D030000">
            <w:pPr>
              <w:ind/>
              <w:jc w:val="center"/>
              <w:rPr>
                <w:rFonts w:ascii="Times New Roman" w:hAnsi="Times New Roman"/>
                <w:b w:val="1"/>
                <w:sz w:val="24"/>
              </w:rPr>
            </w:pPr>
          </w:p>
          <w:p w14:paraId="2E030000">
            <w:pPr>
              <w:ind/>
              <w:jc w:val="center"/>
              <w:rPr>
                <w:rFonts w:ascii="Times New Roman" w:hAnsi="Times New Roman"/>
                <w:b w:val="1"/>
                <w:sz w:val="24"/>
              </w:rPr>
            </w:pPr>
          </w:p>
          <w:p w14:paraId="2F030000">
            <w:pPr>
              <w:ind/>
              <w:jc w:val="center"/>
              <w:rPr>
                <w:rFonts w:ascii="Times New Roman" w:hAnsi="Times New Roman"/>
                <w:b w:val="1"/>
                <w:sz w:val="24"/>
              </w:rPr>
            </w:pPr>
          </w:p>
          <w:p w14:paraId="30030000">
            <w:pPr>
              <w:ind/>
              <w:jc w:val="center"/>
              <w:rPr>
                <w:rFonts w:ascii="Times New Roman" w:hAnsi="Times New Roman"/>
                <w:b w:val="1"/>
                <w:sz w:val="24"/>
              </w:rPr>
            </w:pPr>
          </w:p>
          <w:p w14:paraId="31030000">
            <w:pPr>
              <w:ind/>
              <w:jc w:val="center"/>
              <w:rPr>
                <w:rFonts w:ascii="Times New Roman" w:hAnsi="Times New Roman"/>
                <w:b w:val="1"/>
                <w:sz w:val="24"/>
              </w:rPr>
            </w:pPr>
          </w:p>
          <w:p w14:paraId="32030000">
            <w:pPr>
              <w:ind/>
              <w:jc w:val="center"/>
              <w:rPr>
                <w:rFonts w:ascii="Times New Roman" w:hAnsi="Times New Roman"/>
                <w:b w:val="1"/>
                <w:sz w:val="24"/>
              </w:rPr>
            </w:pPr>
          </w:p>
          <w:p w14:paraId="33030000">
            <w:pPr>
              <w:ind/>
              <w:jc w:val="center"/>
              <w:rPr>
                <w:rFonts w:ascii="Times New Roman" w:hAnsi="Times New Roman"/>
                <w:b w:val="1"/>
                <w:sz w:val="24"/>
              </w:rPr>
            </w:pPr>
          </w:p>
          <w:p w14:paraId="34030000">
            <w:pPr>
              <w:ind/>
              <w:jc w:val="center"/>
              <w:rPr>
                <w:rFonts w:ascii="Times New Roman" w:hAnsi="Times New Roman"/>
                <w:b w:val="1"/>
                <w:sz w:val="24"/>
              </w:rPr>
            </w:pPr>
          </w:p>
          <w:p w14:paraId="35030000">
            <w:pPr>
              <w:ind/>
              <w:jc w:val="center"/>
              <w:rPr>
                <w:rFonts w:ascii="Times New Roman" w:hAnsi="Times New Roman"/>
                <w:b w:val="1"/>
                <w:sz w:val="24"/>
              </w:rPr>
            </w:pPr>
          </w:p>
          <w:p w14:paraId="36030000">
            <w:pPr>
              <w:ind/>
              <w:jc w:val="center"/>
              <w:rPr>
                <w:rFonts w:ascii="Times New Roman" w:hAnsi="Times New Roman"/>
                <w:b w:val="1"/>
                <w:sz w:val="24"/>
              </w:rPr>
            </w:pPr>
          </w:p>
          <w:p w14:paraId="37030000">
            <w:pPr>
              <w:ind/>
              <w:jc w:val="center"/>
              <w:rPr>
                <w:rFonts w:ascii="Times New Roman" w:hAnsi="Times New Roman"/>
                <w:b w:val="1"/>
                <w:sz w:val="24"/>
              </w:rPr>
            </w:pPr>
          </w:p>
          <w:p w14:paraId="38030000">
            <w:pPr>
              <w:ind/>
              <w:jc w:val="center"/>
              <w:rPr>
                <w:rFonts w:ascii="Times New Roman" w:hAnsi="Times New Roman"/>
                <w:b w:val="1"/>
                <w:sz w:val="24"/>
              </w:rPr>
            </w:pPr>
          </w:p>
          <w:p w14:paraId="39030000">
            <w:pPr>
              <w:ind/>
              <w:jc w:val="center"/>
              <w:rPr>
                <w:rFonts w:ascii="Times New Roman" w:hAnsi="Times New Roman"/>
                <w:b w:val="1"/>
                <w:sz w:val="24"/>
              </w:rPr>
            </w:pPr>
          </w:p>
          <w:p w14:paraId="3A030000">
            <w:pPr>
              <w:ind/>
              <w:jc w:val="center"/>
              <w:rPr>
                <w:rFonts w:ascii="Times New Roman" w:hAnsi="Times New Roman"/>
                <w:b w:val="1"/>
                <w:sz w:val="24"/>
              </w:rPr>
            </w:pPr>
          </w:p>
          <w:p w14:paraId="3B030000">
            <w:pPr>
              <w:ind/>
              <w:jc w:val="center"/>
              <w:rPr>
                <w:rFonts w:ascii="Times New Roman" w:hAnsi="Times New Roman"/>
                <w:b w:val="1"/>
                <w:sz w:val="24"/>
              </w:rPr>
            </w:pPr>
          </w:p>
          <w:p w14:paraId="3C030000">
            <w:pPr>
              <w:ind/>
              <w:jc w:val="center"/>
              <w:rPr>
                <w:rFonts w:ascii="Times New Roman" w:hAnsi="Times New Roman"/>
                <w:b w:val="1"/>
                <w:sz w:val="24"/>
              </w:rPr>
            </w:pPr>
          </w:p>
          <w:p w14:paraId="3D030000">
            <w:pPr>
              <w:ind/>
              <w:jc w:val="center"/>
              <w:rPr>
                <w:rFonts w:ascii="Times New Roman" w:hAnsi="Times New Roman"/>
                <w:b w:val="1"/>
                <w:sz w:val="24"/>
              </w:rPr>
            </w:pPr>
          </w:p>
          <w:p w14:paraId="3E030000">
            <w:pPr>
              <w:ind/>
              <w:jc w:val="center"/>
              <w:rPr>
                <w:rFonts w:ascii="Times New Roman" w:hAnsi="Times New Roman"/>
                <w:b w:val="1"/>
                <w:sz w:val="24"/>
              </w:rPr>
            </w:pPr>
          </w:p>
          <w:p w14:paraId="3F030000">
            <w:pPr>
              <w:ind/>
              <w:jc w:val="center"/>
              <w:rPr>
                <w:rFonts w:ascii="Times New Roman" w:hAnsi="Times New Roman"/>
                <w:b w:val="1"/>
                <w:sz w:val="24"/>
              </w:rPr>
            </w:pPr>
          </w:p>
          <w:p w14:paraId="40030000">
            <w:pPr>
              <w:ind/>
              <w:jc w:val="center"/>
              <w:rPr>
                <w:rFonts w:ascii="Times New Roman" w:hAnsi="Times New Roman"/>
                <w:b w:val="1"/>
                <w:sz w:val="24"/>
              </w:rPr>
            </w:pPr>
          </w:p>
          <w:p w14:paraId="41030000">
            <w:pPr>
              <w:ind/>
              <w:jc w:val="center"/>
              <w:rPr>
                <w:rFonts w:ascii="Times New Roman" w:hAnsi="Times New Roman"/>
                <w:b w:val="1"/>
                <w:sz w:val="24"/>
              </w:rPr>
            </w:pPr>
          </w:p>
          <w:p w14:paraId="42030000">
            <w:pPr>
              <w:ind/>
              <w:jc w:val="center"/>
              <w:rPr>
                <w:rFonts w:ascii="Times New Roman" w:hAnsi="Times New Roman"/>
                <w:b w:val="1"/>
                <w:sz w:val="24"/>
              </w:rPr>
            </w:pPr>
          </w:p>
          <w:p w14:paraId="43030000">
            <w:pPr>
              <w:ind/>
              <w:jc w:val="center"/>
              <w:rPr>
                <w:rFonts w:ascii="Times New Roman" w:hAnsi="Times New Roman"/>
                <w:b w:val="1"/>
                <w:sz w:val="24"/>
              </w:rPr>
            </w:pPr>
          </w:p>
          <w:p w14:paraId="44030000">
            <w:pPr>
              <w:ind/>
              <w:jc w:val="center"/>
              <w:rPr>
                <w:rFonts w:ascii="Times New Roman" w:hAnsi="Times New Roman"/>
                <w:b w:val="1"/>
                <w:sz w:val="24"/>
              </w:rPr>
            </w:pPr>
          </w:p>
          <w:p w14:paraId="45030000">
            <w:pPr>
              <w:ind/>
              <w:jc w:val="center"/>
              <w:rPr>
                <w:rFonts w:ascii="Times New Roman" w:hAnsi="Times New Roman"/>
                <w:b w:val="1"/>
                <w:sz w:val="24"/>
              </w:rPr>
            </w:pPr>
          </w:p>
          <w:p w14:paraId="46030000">
            <w:pPr>
              <w:ind/>
              <w:jc w:val="center"/>
              <w:rPr>
                <w:rFonts w:ascii="Times New Roman" w:hAnsi="Times New Roman"/>
                <w:b w:val="1"/>
                <w:sz w:val="24"/>
              </w:rPr>
            </w:pPr>
          </w:p>
          <w:p w14:paraId="47030000">
            <w:pPr>
              <w:ind/>
              <w:jc w:val="center"/>
              <w:rPr>
                <w:rFonts w:ascii="Times New Roman" w:hAnsi="Times New Roman"/>
                <w:b w:val="1"/>
                <w:sz w:val="24"/>
              </w:rPr>
            </w:pPr>
          </w:p>
          <w:p w14:paraId="48030000">
            <w:pPr>
              <w:ind/>
              <w:jc w:val="center"/>
              <w:rPr>
                <w:rFonts w:ascii="Times New Roman" w:hAnsi="Times New Roman"/>
                <w:b w:val="1"/>
                <w:sz w:val="24"/>
              </w:rPr>
            </w:pPr>
          </w:p>
          <w:p w14:paraId="49030000">
            <w:pPr>
              <w:ind/>
              <w:jc w:val="center"/>
              <w:rPr>
                <w:rFonts w:ascii="Times New Roman" w:hAnsi="Times New Roman"/>
                <w:b w:val="1"/>
                <w:sz w:val="24"/>
              </w:rPr>
            </w:pPr>
          </w:p>
          <w:p w14:paraId="4A030000">
            <w:pPr>
              <w:ind/>
              <w:jc w:val="center"/>
              <w:rPr>
                <w:rFonts w:ascii="Times New Roman" w:hAnsi="Times New Roman"/>
                <w:b w:val="1"/>
                <w:sz w:val="24"/>
              </w:rPr>
            </w:pPr>
          </w:p>
          <w:p w14:paraId="4B030000">
            <w:pPr>
              <w:ind/>
              <w:jc w:val="center"/>
              <w:rPr>
                <w:rFonts w:ascii="Times New Roman" w:hAnsi="Times New Roman"/>
                <w:b w:val="1"/>
                <w:sz w:val="24"/>
              </w:rPr>
            </w:pPr>
          </w:p>
          <w:p w14:paraId="4C030000">
            <w:pPr>
              <w:ind/>
              <w:jc w:val="center"/>
              <w:rPr>
                <w:rFonts w:ascii="Times New Roman" w:hAnsi="Times New Roman"/>
                <w:b w:val="1"/>
                <w:sz w:val="24"/>
              </w:rPr>
            </w:pPr>
          </w:p>
          <w:p w14:paraId="4D030000">
            <w:pPr>
              <w:ind/>
              <w:jc w:val="center"/>
              <w:rPr>
                <w:rFonts w:ascii="Times New Roman" w:hAnsi="Times New Roman"/>
                <w:b w:val="1"/>
                <w:sz w:val="24"/>
              </w:rPr>
            </w:pPr>
          </w:p>
          <w:p w14:paraId="4E030000">
            <w:pPr>
              <w:ind/>
              <w:jc w:val="center"/>
              <w:rPr>
                <w:rFonts w:ascii="Times New Roman" w:hAnsi="Times New Roman"/>
                <w:b w:val="1"/>
                <w:sz w:val="24"/>
              </w:rPr>
            </w:pPr>
          </w:p>
          <w:p w14:paraId="4F030000">
            <w:pPr>
              <w:ind/>
              <w:jc w:val="center"/>
              <w:rPr>
                <w:rFonts w:ascii="Times New Roman" w:hAnsi="Times New Roman"/>
                <w:b w:val="1"/>
                <w:sz w:val="24"/>
              </w:rPr>
            </w:pPr>
          </w:p>
          <w:p w14:paraId="50030000">
            <w:pPr>
              <w:ind/>
              <w:jc w:val="center"/>
              <w:rPr>
                <w:rFonts w:ascii="Times New Roman" w:hAnsi="Times New Roman"/>
                <w:b w:val="1"/>
                <w:sz w:val="24"/>
              </w:rPr>
            </w:pPr>
          </w:p>
          <w:p w14:paraId="51030000">
            <w:pPr>
              <w:ind/>
              <w:jc w:val="center"/>
              <w:rPr>
                <w:rFonts w:ascii="Times New Roman" w:hAnsi="Times New Roman"/>
                <w:b w:val="1"/>
                <w:sz w:val="24"/>
              </w:rPr>
            </w:pPr>
          </w:p>
          <w:p w14:paraId="52030000">
            <w:pPr>
              <w:ind/>
              <w:jc w:val="center"/>
              <w:rPr>
                <w:rFonts w:ascii="Times New Roman" w:hAnsi="Times New Roman"/>
                <w:b w:val="1"/>
                <w:sz w:val="24"/>
              </w:rPr>
            </w:pPr>
          </w:p>
          <w:p w14:paraId="53030000">
            <w:pPr>
              <w:ind/>
              <w:jc w:val="center"/>
              <w:rPr>
                <w:rFonts w:ascii="Times New Roman" w:hAnsi="Times New Roman"/>
                <w:b w:val="1"/>
                <w:sz w:val="24"/>
              </w:rPr>
            </w:pPr>
          </w:p>
          <w:p w14:paraId="54030000">
            <w:pPr>
              <w:ind/>
              <w:jc w:val="center"/>
              <w:rPr>
                <w:rFonts w:ascii="Times New Roman" w:hAnsi="Times New Roman"/>
                <w:b w:val="1"/>
                <w:sz w:val="24"/>
              </w:rPr>
            </w:pPr>
          </w:p>
          <w:p w14:paraId="55030000">
            <w:pPr>
              <w:ind/>
              <w:jc w:val="center"/>
              <w:rPr>
                <w:rFonts w:ascii="Times New Roman" w:hAnsi="Times New Roman"/>
                <w:b w:val="1"/>
                <w:sz w:val="24"/>
              </w:rPr>
            </w:pPr>
          </w:p>
          <w:p w14:paraId="56030000">
            <w:pPr>
              <w:ind/>
              <w:jc w:val="center"/>
              <w:rPr>
                <w:rFonts w:ascii="Times New Roman" w:hAnsi="Times New Roman"/>
                <w:b w:val="1"/>
                <w:sz w:val="24"/>
              </w:rPr>
            </w:pPr>
          </w:p>
          <w:p w14:paraId="57030000">
            <w:pPr>
              <w:ind/>
              <w:jc w:val="center"/>
              <w:rPr>
                <w:rFonts w:ascii="Times New Roman" w:hAnsi="Times New Roman"/>
                <w:b w:val="1"/>
                <w:sz w:val="24"/>
              </w:rPr>
            </w:pPr>
          </w:p>
          <w:p w14:paraId="58030000">
            <w:pPr>
              <w:ind/>
              <w:jc w:val="center"/>
              <w:rPr>
                <w:rFonts w:ascii="Times New Roman" w:hAnsi="Times New Roman"/>
                <w:b w:val="1"/>
                <w:sz w:val="24"/>
              </w:rPr>
            </w:pPr>
          </w:p>
          <w:p w14:paraId="59030000">
            <w:pPr>
              <w:ind/>
              <w:jc w:val="center"/>
              <w:rPr>
                <w:rFonts w:ascii="Times New Roman" w:hAnsi="Times New Roman"/>
                <w:b w:val="1"/>
                <w:sz w:val="24"/>
              </w:rPr>
            </w:pPr>
          </w:p>
          <w:p w14:paraId="5A030000">
            <w:pPr>
              <w:ind/>
              <w:jc w:val="center"/>
              <w:rPr>
                <w:rFonts w:ascii="Times New Roman" w:hAnsi="Times New Roman"/>
                <w:b w:val="1"/>
                <w:sz w:val="24"/>
              </w:rPr>
            </w:pPr>
          </w:p>
          <w:p w14:paraId="5B030000">
            <w:pPr>
              <w:ind/>
              <w:jc w:val="center"/>
              <w:rPr>
                <w:rFonts w:ascii="Times New Roman" w:hAnsi="Times New Roman"/>
                <w:b w:val="1"/>
                <w:sz w:val="24"/>
              </w:rPr>
            </w:pPr>
          </w:p>
          <w:p w14:paraId="5C030000">
            <w:pPr>
              <w:ind/>
              <w:jc w:val="center"/>
              <w:rPr>
                <w:rFonts w:ascii="Times New Roman" w:hAnsi="Times New Roman"/>
                <w:b w:val="1"/>
                <w:sz w:val="24"/>
              </w:rPr>
            </w:pPr>
          </w:p>
          <w:p w14:paraId="5D030000">
            <w:pPr>
              <w:ind/>
              <w:jc w:val="center"/>
              <w:rPr>
                <w:rFonts w:ascii="Times New Roman" w:hAnsi="Times New Roman"/>
                <w:b w:val="1"/>
                <w:sz w:val="24"/>
              </w:rPr>
            </w:pPr>
          </w:p>
          <w:p w14:paraId="5E030000">
            <w:pPr>
              <w:ind/>
              <w:jc w:val="center"/>
              <w:rPr>
                <w:rFonts w:ascii="Times New Roman" w:hAnsi="Times New Roman"/>
                <w:b w:val="1"/>
                <w:sz w:val="24"/>
              </w:rPr>
            </w:pPr>
          </w:p>
          <w:p w14:paraId="5F030000">
            <w:pPr>
              <w:ind/>
              <w:jc w:val="center"/>
              <w:rPr>
                <w:rFonts w:ascii="Times New Roman" w:hAnsi="Times New Roman"/>
                <w:b w:val="1"/>
                <w:sz w:val="24"/>
              </w:rPr>
            </w:pPr>
          </w:p>
          <w:p w14:paraId="60030000">
            <w:pPr>
              <w:ind/>
              <w:jc w:val="center"/>
              <w:rPr>
                <w:rFonts w:ascii="Times New Roman" w:hAnsi="Times New Roman"/>
                <w:b w:val="1"/>
                <w:sz w:val="24"/>
              </w:rPr>
            </w:pPr>
          </w:p>
          <w:p w14:paraId="61030000">
            <w:pPr>
              <w:ind/>
              <w:jc w:val="center"/>
              <w:rPr>
                <w:rFonts w:ascii="Times New Roman" w:hAnsi="Times New Roman"/>
                <w:b w:val="1"/>
                <w:sz w:val="24"/>
              </w:rPr>
            </w:pPr>
          </w:p>
          <w:p w14:paraId="62030000">
            <w:pPr>
              <w:ind/>
              <w:jc w:val="center"/>
              <w:rPr>
                <w:rFonts w:ascii="Times New Roman" w:hAnsi="Times New Roman"/>
                <w:b w:val="1"/>
                <w:sz w:val="24"/>
              </w:rPr>
            </w:pPr>
          </w:p>
          <w:p w14:paraId="63030000">
            <w:pPr>
              <w:ind/>
              <w:jc w:val="center"/>
              <w:rPr>
                <w:rFonts w:ascii="Times New Roman" w:hAnsi="Times New Roman"/>
                <w:b w:val="1"/>
                <w:sz w:val="24"/>
              </w:rPr>
            </w:pPr>
          </w:p>
          <w:p w14:paraId="64030000">
            <w:pPr>
              <w:ind/>
              <w:jc w:val="center"/>
              <w:rPr>
                <w:rFonts w:ascii="Times New Roman" w:hAnsi="Times New Roman"/>
                <w:b w:val="1"/>
                <w:sz w:val="24"/>
              </w:rPr>
            </w:pPr>
          </w:p>
          <w:p w14:paraId="65030000">
            <w:pPr>
              <w:ind/>
              <w:jc w:val="center"/>
              <w:rPr>
                <w:rFonts w:ascii="Times New Roman" w:hAnsi="Times New Roman"/>
                <w:b w:val="1"/>
                <w:sz w:val="24"/>
              </w:rPr>
            </w:pPr>
          </w:p>
          <w:p w14:paraId="66030000">
            <w:pPr>
              <w:ind/>
              <w:jc w:val="center"/>
              <w:rPr>
                <w:rFonts w:ascii="Times New Roman" w:hAnsi="Times New Roman"/>
                <w:b w:val="1"/>
                <w:sz w:val="24"/>
              </w:rPr>
            </w:pPr>
          </w:p>
          <w:p w14:paraId="67030000">
            <w:pPr>
              <w:ind/>
              <w:jc w:val="center"/>
              <w:rPr>
                <w:rFonts w:ascii="Times New Roman" w:hAnsi="Times New Roman"/>
                <w:b w:val="1"/>
                <w:sz w:val="24"/>
              </w:rPr>
            </w:pPr>
          </w:p>
          <w:p w14:paraId="68030000">
            <w:pPr>
              <w:ind/>
              <w:jc w:val="center"/>
              <w:rPr>
                <w:rFonts w:ascii="Times New Roman" w:hAnsi="Times New Roman"/>
                <w:b w:val="1"/>
                <w:sz w:val="24"/>
              </w:rPr>
            </w:pPr>
          </w:p>
          <w:p w14:paraId="69030000">
            <w:pPr>
              <w:ind/>
              <w:jc w:val="center"/>
              <w:rPr>
                <w:rFonts w:ascii="Times New Roman" w:hAnsi="Times New Roman"/>
                <w:b w:val="1"/>
                <w:sz w:val="24"/>
              </w:rPr>
            </w:pPr>
          </w:p>
          <w:p w14:paraId="6A030000">
            <w:pPr>
              <w:ind/>
              <w:jc w:val="center"/>
              <w:rPr>
                <w:rFonts w:ascii="Times New Roman" w:hAnsi="Times New Roman"/>
                <w:b w:val="1"/>
                <w:sz w:val="24"/>
              </w:rPr>
            </w:pPr>
          </w:p>
          <w:p w14:paraId="6B030000">
            <w:pPr>
              <w:ind/>
              <w:jc w:val="center"/>
              <w:rPr>
                <w:rFonts w:ascii="Times New Roman" w:hAnsi="Times New Roman"/>
                <w:b w:val="1"/>
                <w:sz w:val="24"/>
              </w:rPr>
            </w:pPr>
          </w:p>
          <w:p w14:paraId="6C030000">
            <w:pPr>
              <w:ind/>
              <w:jc w:val="center"/>
              <w:rPr>
                <w:rFonts w:ascii="Times New Roman" w:hAnsi="Times New Roman"/>
                <w:b w:val="1"/>
                <w:sz w:val="24"/>
              </w:rPr>
            </w:pPr>
          </w:p>
          <w:p w14:paraId="6D030000">
            <w:pPr>
              <w:ind/>
              <w:jc w:val="center"/>
              <w:rPr>
                <w:rFonts w:ascii="Times New Roman" w:hAnsi="Times New Roman"/>
                <w:b w:val="1"/>
                <w:sz w:val="24"/>
              </w:rPr>
            </w:pPr>
          </w:p>
          <w:p w14:paraId="6E030000">
            <w:pPr>
              <w:ind/>
              <w:jc w:val="center"/>
              <w:rPr>
                <w:rFonts w:ascii="Times New Roman" w:hAnsi="Times New Roman"/>
                <w:b w:val="1"/>
                <w:sz w:val="24"/>
              </w:rPr>
            </w:pPr>
          </w:p>
          <w:p w14:paraId="6F030000">
            <w:pPr>
              <w:ind/>
              <w:jc w:val="center"/>
              <w:rPr>
                <w:rFonts w:ascii="Times New Roman" w:hAnsi="Times New Roman"/>
                <w:b w:val="1"/>
                <w:sz w:val="24"/>
              </w:rPr>
            </w:pPr>
          </w:p>
          <w:p w14:paraId="70030000">
            <w:pPr>
              <w:ind/>
              <w:jc w:val="center"/>
              <w:rPr>
                <w:rFonts w:ascii="Times New Roman" w:hAnsi="Times New Roman"/>
                <w:b w:val="1"/>
                <w:sz w:val="24"/>
              </w:rPr>
            </w:pPr>
          </w:p>
          <w:p w14:paraId="71030000">
            <w:pPr>
              <w:ind/>
              <w:jc w:val="center"/>
              <w:rPr>
                <w:rFonts w:ascii="Times New Roman" w:hAnsi="Times New Roman"/>
                <w:b w:val="1"/>
                <w:sz w:val="24"/>
              </w:rPr>
            </w:pPr>
          </w:p>
          <w:p w14:paraId="72030000">
            <w:pPr>
              <w:ind/>
              <w:jc w:val="center"/>
              <w:rPr>
                <w:rFonts w:ascii="Times New Roman" w:hAnsi="Times New Roman"/>
                <w:b w:val="1"/>
                <w:sz w:val="24"/>
              </w:rPr>
            </w:pPr>
          </w:p>
          <w:p w14:paraId="73030000">
            <w:pPr>
              <w:ind/>
              <w:jc w:val="center"/>
              <w:rPr>
                <w:rFonts w:ascii="Times New Roman" w:hAnsi="Times New Roman"/>
                <w:b w:val="1"/>
                <w:sz w:val="24"/>
              </w:rPr>
            </w:pPr>
          </w:p>
          <w:p w14:paraId="74030000">
            <w:pPr>
              <w:ind/>
              <w:jc w:val="center"/>
              <w:rPr>
                <w:rFonts w:ascii="Times New Roman" w:hAnsi="Times New Roman"/>
                <w:b w:val="1"/>
                <w:sz w:val="24"/>
              </w:rPr>
            </w:pPr>
          </w:p>
          <w:p w14:paraId="75030000">
            <w:pPr>
              <w:ind/>
              <w:jc w:val="center"/>
              <w:rPr>
                <w:rFonts w:ascii="Times New Roman" w:hAnsi="Times New Roman"/>
                <w:b w:val="1"/>
                <w:sz w:val="24"/>
              </w:rPr>
            </w:pPr>
          </w:p>
          <w:p w14:paraId="76030000">
            <w:pPr>
              <w:ind/>
              <w:jc w:val="center"/>
              <w:rPr>
                <w:rFonts w:ascii="Times New Roman" w:hAnsi="Times New Roman"/>
                <w:b w:val="1"/>
                <w:sz w:val="24"/>
              </w:rPr>
            </w:pPr>
          </w:p>
          <w:p w14:paraId="77030000">
            <w:pPr>
              <w:ind/>
              <w:jc w:val="center"/>
              <w:rPr>
                <w:rFonts w:ascii="Times New Roman" w:hAnsi="Times New Roman"/>
                <w:b w:val="1"/>
                <w:sz w:val="24"/>
              </w:rPr>
            </w:pPr>
          </w:p>
          <w:p w14:paraId="78030000">
            <w:pPr>
              <w:ind/>
              <w:jc w:val="center"/>
              <w:rPr>
                <w:rFonts w:ascii="Times New Roman" w:hAnsi="Times New Roman"/>
                <w:b w:val="1"/>
                <w:sz w:val="24"/>
              </w:rPr>
            </w:pPr>
          </w:p>
          <w:p w14:paraId="79030000">
            <w:pPr>
              <w:ind/>
              <w:jc w:val="center"/>
              <w:rPr>
                <w:rFonts w:ascii="Times New Roman" w:hAnsi="Times New Roman"/>
                <w:b w:val="1"/>
                <w:sz w:val="24"/>
              </w:rPr>
            </w:pPr>
          </w:p>
          <w:p w14:paraId="7A030000">
            <w:pPr>
              <w:ind/>
              <w:jc w:val="center"/>
              <w:rPr>
                <w:rFonts w:ascii="Times New Roman" w:hAnsi="Times New Roman"/>
                <w:b w:val="1"/>
                <w:sz w:val="24"/>
              </w:rPr>
            </w:pPr>
          </w:p>
          <w:p w14:paraId="7B030000">
            <w:pPr>
              <w:ind/>
              <w:jc w:val="center"/>
              <w:rPr>
                <w:rFonts w:ascii="Times New Roman" w:hAnsi="Times New Roman"/>
                <w:b w:val="1"/>
                <w:sz w:val="24"/>
              </w:rPr>
            </w:pPr>
          </w:p>
          <w:p w14:paraId="7C030000">
            <w:pPr>
              <w:ind/>
              <w:jc w:val="center"/>
              <w:rPr>
                <w:rFonts w:ascii="Times New Roman" w:hAnsi="Times New Roman"/>
                <w:b w:val="1"/>
                <w:sz w:val="24"/>
              </w:rPr>
            </w:pPr>
          </w:p>
          <w:p w14:paraId="7D030000">
            <w:pPr>
              <w:ind/>
              <w:jc w:val="center"/>
              <w:rPr>
                <w:rFonts w:ascii="Times New Roman" w:hAnsi="Times New Roman"/>
                <w:b w:val="1"/>
                <w:sz w:val="24"/>
              </w:rPr>
            </w:pPr>
          </w:p>
          <w:p w14:paraId="7E030000">
            <w:pPr>
              <w:ind/>
              <w:jc w:val="center"/>
              <w:rPr>
                <w:rFonts w:ascii="Times New Roman" w:hAnsi="Times New Roman"/>
                <w:b w:val="1"/>
                <w:sz w:val="24"/>
              </w:rPr>
            </w:pPr>
          </w:p>
          <w:p w14:paraId="7F030000">
            <w:pPr>
              <w:ind/>
              <w:jc w:val="center"/>
              <w:rPr>
                <w:rFonts w:ascii="Times New Roman" w:hAnsi="Times New Roman"/>
                <w:b w:val="1"/>
                <w:sz w:val="24"/>
              </w:rPr>
            </w:pPr>
          </w:p>
          <w:p w14:paraId="80030000">
            <w:pPr>
              <w:ind/>
              <w:jc w:val="center"/>
              <w:rPr>
                <w:rFonts w:ascii="Times New Roman" w:hAnsi="Times New Roman"/>
                <w:b w:val="1"/>
                <w:sz w:val="24"/>
              </w:rPr>
            </w:pPr>
          </w:p>
          <w:p w14:paraId="81030000">
            <w:pPr>
              <w:ind/>
              <w:jc w:val="center"/>
              <w:rPr>
                <w:rFonts w:ascii="Times New Roman" w:hAnsi="Times New Roman"/>
                <w:b w:val="1"/>
                <w:sz w:val="24"/>
              </w:rPr>
            </w:pPr>
          </w:p>
          <w:p w14:paraId="82030000">
            <w:pPr>
              <w:ind/>
              <w:jc w:val="center"/>
              <w:rPr>
                <w:rFonts w:ascii="Times New Roman" w:hAnsi="Times New Roman"/>
                <w:b w:val="1"/>
                <w:sz w:val="24"/>
              </w:rPr>
            </w:pPr>
          </w:p>
          <w:p w14:paraId="83030000">
            <w:pPr>
              <w:ind/>
              <w:jc w:val="center"/>
              <w:rPr>
                <w:rFonts w:ascii="Times New Roman" w:hAnsi="Times New Roman"/>
                <w:b w:val="1"/>
                <w:sz w:val="24"/>
              </w:rPr>
            </w:pPr>
          </w:p>
          <w:p w14:paraId="84030000">
            <w:pPr>
              <w:ind/>
              <w:jc w:val="center"/>
              <w:rPr>
                <w:rFonts w:ascii="Times New Roman" w:hAnsi="Times New Roman"/>
                <w:b w:val="1"/>
                <w:sz w:val="24"/>
              </w:rPr>
            </w:pPr>
          </w:p>
          <w:p w14:paraId="85030000">
            <w:pPr>
              <w:ind/>
              <w:jc w:val="center"/>
              <w:rPr>
                <w:rFonts w:ascii="Times New Roman" w:hAnsi="Times New Roman"/>
                <w:b w:val="1"/>
                <w:sz w:val="24"/>
              </w:rPr>
            </w:pPr>
          </w:p>
          <w:p w14:paraId="86030000">
            <w:pPr>
              <w:ind/>
              <w:jc w:val="center"/>
              <w:rPr>
                <w:rFonts w:ascii="Times New Roman" w:hAnsi="Times New Roman"/>
                <w:b w:val="1"/>
                <w:sz w:val="24"/>
              </w:rPr>
            </w:pPr>
          </w:p>
          <w:p w14:paraId="87030000">
            <w:pPr>
              <w:ind/>
              <w:jc w:val="center"/>
              <w:rPr>
                <w:rFonts w:ascii="Times New Roman" w:hAnsi="Times New Roman"/>
                <w:b w:val="1"/>
                <w:sz w:val="24"/>
              </w:rPr>
            </w:pPr>
          </w:p>
          <w:p w14:paraId="88030000">
            <w:pPr>
              <w:ind/>
              <w:jc w:val="center"/>
              <w:rPr>
                <w:rFonts w:ascii="Times New Roman" w:hAnsi="Times New Roman"/>
                <w:b w:val="1"/>
                <w:sz w:val="24"/>
              </w:rPr>
            </w:pPr>
          </w:p>
          <w:p w14:paraId="89030000">
            <w:pPr>
              <w:ind/>
              <w:jc w:val="center"/>
              <w:rPr>
                <w:rFonts w:ascii="Times New Roman" w:hAnsi="Times New Roman"/>
                <w:b w:val="1"/>
                <w:sz w:val="24"/>
              </w:rPr>
            </w:pPr>
          </w:p>
          <w:p w14:paraId="8A030000">
            <w:pPr>
              <w:ind/>
              <w:jc w:val="center"/>
              <w:rPr>
                <w:rFonts w:ascii="Times New Roman" w:hAnsi="Times New Roman"/>
                <w:b w:val="1"/>
                <w:sz w:val="24"/>
              </w:rPr>
            </w:pPr>
          </w:p>
          <w:p w14:paraId="8B030000">
            <w:pPr>
              <w:ind/>
              <w:jc w:val="center"/>
              <w:rPr>
                <w:rFonts w:ascii="Times New Roman" w:hAnsi="Times New Roman"/>
                <w:b w:val="1"/>
                <w:sz w:val="24"/>
              </w:rPr>
            </w:pPr>
          </w:p>
          <w:p w14:paraId="8C030000">
            <w:pPr>
              <w:ind/>
              <w:jc w:val="center"/>
              <w:rPr>
                <w:rFonts w:ascii="Times New Roman" w:hAnsi="Times New Roman"/>
                <w:b w:val="1"/>
                <w:sz w:val="24"/>
              </w:rPr>
            </w:pPr>
          </w:p>
          <w:p w14:paraId="8D030000">
            <w:pPr>
              <w:ind/>
              <w:jc w:val="center"/>
              <w:rPr>
                <w:rFonts w:ascii="Times New Roman" w:hAnsi="Times New Roman"/>
                <w:b w:val="1"/>
                <w:sz w:val="24"/>
              </w:rPr>
            </w:pPr>
          </w:p>
          <w:p w14:paraId="8E030000">
            <w:pPr>
              <w:ind/>
              <w:jc w:val="center"/>
              <w:rPr>
                <w:rFonts w:ascii="Times New Roman" w:hAnsi="Times New Roman"/>
                <w:b w:val="1"/>
                <w:sz w:val="24"/>
              </w:rPr>
            </w:pPr>
          </w:p>
          <w:p w14:paraId="8F030000">
            <w:pPr>
              <w:ind/>
              <w:jc w:val="center"/>
              <w:rPr>
                <w:rFonts w:ascii="Times New Roman" w:hAnsi="Times New Roman"/>
                <w:b w:val="1"/>
                <w:sz w:val="24"/>
              </w:rPr>
            </w:pPr>
          </w:p>
          <w:p w14:paraId="90030000">
            <w:pPr>
              <w:ind/>
              <w:jc w:val="center"/>
              <w:rPr>
                <w:rFonts w:ascii="Times New Roman" w:hAnsi="Times New Roman"/>
                <w:b w:val="1"/>
                <w:sz w:val="24"/>
              </w:rPr>
            </w:pPr>
          </w:p>
          <w:p w14:paraId="91030000">
            <w:pPr>
              <w:ind/>
              <w:jc w:val="center"/>
              <w:rPr>
                <w:rFonts w:ascii="Times New Roman" w:hAnsi="Times New Roman"/>
                <w:b w:val="1"/>
                <w:sz w:val="24"/>
              </w:rPr>
            </w:pPr>
          </w:p>
          <w:p w14:paraId="92030000">
            <w:pPr>
              <w:ind/>
              <w:jc w:val="center"/>
              <w:rPr>
                <w:rFonts w:ascii="Times New Roman" w:hAnsi="Times New Roman"/>
                <w:b w:val="1"/>
                <w:sz w:val="24"/>
              </w:rPr>
            </w:pPr>
          </w:p>
          <w:p w14:paraId="93030000">
            <w:pPr>
              <w:ind/>
              <w:jc w:val="center"/>
              <w:rPr>
                <w:rFonts w:ascii="Times New Roman" w:hAnsi="Times New Roman"/>
                <w:b w:val="1"/>
                <w:sz w:val="24"/>
              </w:rPr>
            </w:pPr>
          </w:p>
          <w:p w14:paraId="94030000">
            <w:pPr>
              <w:ind/>
              <w:jc w:val="center"/>
              <w:rPr>
                <w:rFonts w:ascii="Times New Roman" w:hAnsi="Times New Roman"/>
                <w:b w:val="1"/>
                <w:sz w:val="24"/>
              </w:rPr>
            </w:pPr>
          </w:p>
          <w:p w14:paraId="95030000">
            <w:pPr>
              <w:ind/>
              <w:jc w:val="center"/>
              <w:rPr>
                <w:rFonts w:ascii="Times New Roman" w:hAnsi="Times New Roman"/>
                <w:b w:val="1"/>
                <w:sz w:val="24"/>
              </w:rPr>
            </w:pPr>
          </w:p>
          <w:p w14:paraId="96030000">
            <w:pPr>
              <w:ind/>
              <w:jc w:val="center"/>
              <w:rPr>
                <w:rFonts w:ascii="Times New Roman" w:hAnsi="Times New Roman"/>
                <w:b w:val="1"/>
                <w:sz w:val="24"/>
              </w:rPr>
            </w:pPr>
          </w:p>
          <w:p w14:paraId="97030000">
            <w:pPr>
              <w:ind/>
              <w:jc w:val="center"/>
              <w:rPr>
                <w:rFonts w:ascii="Times New Roman" w:hAnsi="Times New Roman"/>
                <w:b w:val="1"/>
                <w:sz w:val="24"/>
              </w:rPr>
            </w:pPr>
          </w:p>
          <w:p w14:paraId="98030000">
            <w:pPr>
              <w:ind/>
              <w:jc w:val="center"/>
              <w:rPr>
                <w:rFonts w:ascii="Times New Roman" w:hAnsi="Times New Roman"/>
                <w:b w:val="1"/>
                <w:sz w:val="24"/>
              </w:rPr>
            </w:pPr>
          </w:p>
          <w:p w14:paraId="99030000">
            <w:pPr>
              <w:ind/>
              <w:jc w:val="center"/>
              <w:rPr>
                <w:rFonts w:ascii="Times New Roman" w:hAnsi="Times New Roman"/>
                <w:b w:val="1"/>
                <w:sz w:val="24"/>
              </w:rPr>
            </w:pPr>
          </w:p>
          <w:p w14:paraId="9A030000">
            <w:pPr>
              <w:ind/>
              <w:jc w:val="center"/>
              <w:rPr>
                <w:rFonts w:ascii="Times New Roman" w:hAnsi="Times New Roman"/>
                <w:b w:val="1"/>
                <w:sz w:val="24"/>
              </w:rPr>
            </w:pPr>
          </w:p>
          <w:p w14:paraId="9B030000">
            <w:pPr>
              <w:ind/>
              <w:jc w:val="center"/>
              <w:rPr>
                <w:rFonts w:ascii="Times New Roman" w:hAnsi="Times New Roman"/>
                <w:b w:val="1"/>
                <w:sz w:val="24"/>
              </w:rPr>
            </w:pPr>
          </w:p>
          <w:p w14:paraId="9C030000">
            <w:pPr>
              <w:ind/>
              <w:jc w:val="center"/>
              <w:rPr>
                <w:rFonts w:ascii="Times New Roman" w:hAnsi="Times New Roman"/>
                <w:b w:val="1"/>
                <w:sz w:val="24"/>
              </w:rPr>
            </w:pPr>
          </w:p>
          <w:p w14:paraId="9D030000">
            <w:pPr>
              <w:ind/>
              <w:jc w:val="center"/>
              <w:rPr>
                <w:rFonts w:ascii="Times New Roman" w:hAnsi="Times New Roman"/>
                <w:b w:val="1"/>
                <w:sz w:val="24"/>
              </w:rPr>
            </w:pPr>
          </w:p>
          <w:p w14:paraId="9E030000">
            <w:pPr>
              <w:ind/>
              <w:jc w:val="center"/>
              <w:rPr>
                <w:rFonts w:ascii="Times New Roman" w:hAnsi="Times New Roman"/>
                <w:b w:val="1"/>
                <w:sz w:val="24"/>
              </w:rPr>
            </w:pPr>
          </w:p>
          <w:p w14:paraId="9F030000">
            <w:pPr>
              <w:ind/>
              <w:jc w:val="center"/>
              <w:rPr>
                <w:rFonts w:ascii="Times New Roman" w:hAnsi="Times New Roman"/>
                <w:b w:val="1"/>
                <w:sz w:val="24"/>
              </w:rPr>
            </w:pPr>
          </w:p>
          <w:p w14:paraId="A0030000">
            <w:pPr>
              <w:ind/>
              <w:jc w:val="center"/>
              <w:rPr>
                <w:rFonts w:ascii="Times New Roman" w:hAnsi="Times New Roman"/>
                <w:b w:val="1"/>
                <w:sz w:val="24"/>
              </w:rPr>
            </w:pPr>
          </w:p>
          <w:p w14:paraId="A1030000">
            <w:pPr>
              <w:ind/>
              <w:jc w:val="center"/>
              <w:rPr>
                <w:rFonts w:ascii="Times New Roman" w:hAnsi="Times New Roman"/>
                <w:b w:val="1"/>
                <w:sz w:val="24"/>
              </w:rPr>
            </w:pPr>
          </w:p>
          <w:p w14:paraId="A2030000">
            <w:pPr>
              <w:ind/>
              <w:jc w:val="center"/>
              <w:rPr>
                <w:rFonts w:ascii="Times New Roman" w:hAnsi="Times New Roman"/>
                <w:b w:val="1"/>
                <w:sz w:val="24"/>
              </w:rPr>
            </w:pPr>
          </w:p>
          <w:p w14:paraId="A3030000">
            <w:pPr>
              <w:ind/>
              <w:jc w:val="center"/>
              <w:rPr>
                <w:rFonts w:ascii="Times New Roman" w:hAnsi="Times New Roman"/>
                <w:b w:val="1"/>
                <w:sz w:val="24"/>
              </w:rPr>
            </w:pPr>
          </w:p>
          <w:p w14:paraId="A4030000">
            <w:pPr>
              <w:ind/>
              <w:jc w:val="center"/>
              <w:rPr>
                <w:rFonts w:ascii="Times New Roman" w:hAnsi="Times New Roman"/>
                <w:b w:val="1"/>
                <w:sz w:val="24"/>
              </w:rPr>
            </w:pPr>
          </w:p>
          <w:p w14:paraId="A5030000">
            <w:pPr>
              <w:ind/>
              <w:jc w:val="center"/>
              <w:rPr>
                <w:rFonts w:ascii="Times New Roman" w:hAnsi="Times New Roman"/>
                <w:b w:val="1"/>
                <w:sz w:val="24"/>
              </w:rPr>
            </w:pPr>
          </w:p>
          <w:p w14:paraId="A6030000">
            <w:pPr>
              <w:ind/>
              <w:jc w:val="center"/>
              <w:rPr>
                <w:rFonts w:ascii="Times New Roman" w:hAnsi="Times New Roman"/>
                <w:b w:val="1"/>
                <w:sz w:val="24"/>
              </w:rPr>
            </w:pPr>
          </w:p>
          <w:p w14:paraId="A7030000">
            <w:pPr>
              <w:ind/>
              <w:jc w:val="center"/>
              <w:rPr>
                <w:rFonts w:ascii="Times New Roman" w:hAnsi="Times New Roman"/>
                <w:b w:val="1"/>
                <w:sz w:val="24"/>
              </w:rPr>
            </w:pPr>
          </w:p>
          <w:p w14:paraId="A8030000">
            <w:pPr>
              <w:ind/>
              <w:jc w:val="center"/>
              <w:rPr>
                <w:rFonts w:ascii="Times New Roman" w:hAnsi="Times New Roman"/>
                <w:b w:val="1"/>
                <w:sz w:val="24"/>
              </w:rPr>
            </w:pPr>
          </w:p>
          <w:p w14:paraId="A9030000">
            <w:pPr>
              <w:ind/>
              <w:jc w:val="center"/>
              <w:rPr>
                <w:rFonts w:ascii="Times New Roman" w:hAnsi="Times New Roman"/>
                <w:b w:val="1"/>
                <w:sz w:val="24"/>
              </w:rPr>
            </w:pPr>
          </w:p>
          <w:p w14:paraId="AA030000">
            <w:pPr>
              <w:ind/>
              <w:jc w:val="center"/>
              <w:rPr>
                <w:rFonts w:ascii="Times New Roman" w:hAnsi="Times New Roman"/>
                <w:b w:val="1"/>
                <w:sz w:val="24"/>
              </w:rPr>
            </w:pPr>
          </w:p>
          <w:p w14:paraId="AB030000">
            <w:pPr>
              <w:ind/>
              <w:jc w:val="center"/>
              <w:rPr>
                <w:rFonts w:ascii="Times New Roman" w:hAnsi="Times New Roman"/>
                <w:b w:val="1"/>
                <w:sz w:val="24"/>
              </w:rPr>
            </w:pPr>
          </w:p>
          <w:p w14:paraId="AC030000">
            <w:pPr>
              <w:ind/>
              <w:jc w:val="center"/>
              <w:rPr>
                <w:rFonts w:ascii="Times New Roman" w:hAnsi="Times New Roman"/>
                <w:b w:val="1"/>
                <w:sz w:val="24"/>
              </w:rPr>
            </w:pPr>
          </w:p>
          <w:p w14:paraId="AD030000">
            <w:pPr>
              <w:ind/>
              <w:jc w:val="center"/>
              <w:rPr>
                <w:rFonts w:ascii="Times New Roman" w:hAnsi="Times New Roman"/>
                <w:b w:val="1"/>
                <w:sz w:val="24"/>
              </w:rPr>
            </w:pPr>
          </w:p>
          <w:p w14:paraId="AE030000">
            <w:pPr>
              <w:ind/>
              <w:jc w:val="center"/>
              <w:rPr>
                <w:rFonts w:ascii="Times New Roman" w:hAnsi="Times New Roman"/>
                <w:b w:val="1"/>
                <w:sz w:val="24"/>
              </w:rPr>
            </w:pPr>
          </w:p>
          <w:p w14:paraId="AF030000">
            <w:pPr>
              <w:ind/>
              <w:jc w:val="center"/>
              <w:rPr>
                <w:rFonts w:ascii="Times New Roman" w:hAnsi="Times New Roman"/>
                <w:b w:val="1"/>
                <w:sz w:val="24"/>
              </w:rPr>
            </w:pPr>
          </w:p>
          <w:p w14:paraId="B0030000">
            <w:pPr>
              <w:ind/>
              <w:jc w:val="center"/>
              <w:rPr>
                <w:rFonts w:ascii="Times New Roman" w:hAnsi="Times New Roman"/>
                <w:b w:val="1"/>
                <w:sz w:val="24"/>
              </w:rPr>
            </w:pPr>
          </w:p>
          <w:p w14:paraId="B1030000">
            <w:pPr>
              <w:ind/>
              <w:jc w:val="center"/>
              <w:rPr>
                <w:rFonts w:ascii="Times New Roman" w:hAnsi="Times New Roman"/>
                <w:b w:val="1"/>
                <w:sz w:val="24"/>
              </w:rPr>
            </w:pPr>
          </w:p>
          <w:p w14:paraId="B2030000">
            <w:pPr>
              <w:ind/>
              <w:jc w:val="center"/>
              <w:rPr>
                <w:rFonts w:ascii="Times New Roman" w:hAnsi="Times New Roman"/>
                <w:b w:val="1"/>
                <w:sz w:val="24"/>
              </w:rPr>
            </w:pPr>
          </w:p>
          <w:p w14:paraId="B3030000">
            <w:pPr>
              <w:ind/>
              <w:jc w:val="center"/>
              <w:rPr>
                <w:rFonts w:ascii="Times New Roman" w:hAnsi="Times New Roman"/>
                <w:b w:val="1"/>
                <w:sz w:val="24"/>
              </w:rPr>
            </w:pPr>
          </w:p>
          <w:p w14:paraId="B4030000">
            <w:pPr>
              <w:ind/>
              <w:jc w:val="center"/>
              <w:rPr>
                <w:rFonts w:ascii="Times New Roman" w:hAnsi="Times New Roman"/>
                <w:b w:val="1"/>
                <w:sz w:val="24"/>
              </w:rPr>
            </w:pPr>
          </w:p>
          <w:p w14:paraId="B5030000">
            <w:pPr>
              <w:ind/>
              <w:jc w:val="center"/>
              <w:rPr>
                <w:rFonts w:ascii="Times New Roman" w:hAnsi="Times New Roman"/>
                <w:b w:val="1"/>
                <w:sz w:val="24"/>
              </w:rPr>
            </w:pPr>
          </w:p>
          <w:p w14:paraId="B6030000">
            <w:pPr>
              <w:ind/>
              <w:jc w:val="center"/>
              <w:rPr>
                <w:rFonts w:ascii="Times New Roman" w:hAnsi="Times New Roman"/>
                <w:b w:val="1"/>
                <w:sz w:val="24"/>
              </w:rPr>
            </w:pPr>
          </w:p>
          <w:p w14:paraId="B7030000">
            <w:pPr>
              <w:ind/>
              <w:jc w:val="center"/>
              <w:rPr>
                <w:rFonts w:ascii="Times New Roman" w:hAnsi="Times New Roman"/>
                <w:b w:val="1"/>
                <w:sz w:val="24"/>
              </w:rPr>
            </w:pPr>
          </w:p>
          <w:p w14:paraId="B8030000">
            <w:pPr>
              <w:ind/>
              <w:jc w:val="center"/>
              <w:rPr>
                <w:rFonts w:ascii="Times New Roman" w:hAnsi="Times New Roman"/>
                <w:b w:val="1"/>
                <w:sz w:val="24"/>
              </w:rPr>
            </w:pPr>
          </w:p>
          <w:p w14:paraId="B9030000">
            <w:pPr>
              <w:ind/>
              <w:jc w:val="center"/>
              <w:rPr>
                <w:rFonts w:ascii="Times New Roman" w:hAnsi="Times New Roman"/>
                <w:b w:val="1"/>
                <w:sz w:val="24"/>
              </w:rPr>
            </w:pPr>
          </w:p>
          <w:p w14:paraId="BA030000">
            <w:pPr>
              <w:ind/>
              <w:jc w:val="center"/>
              <w:rPr>
                <w:rFonts w:ascii="Times New Roman" w:hAnsi="Times New Roman"/>
                <w:b w:val="1"/>
                <w:sz w:val="24"/>
              </w:rPr>
            </w:pPr>
          </w:p>
          <w:p w14:paraId="BB030000">
            <w:pPr>
              <w:ind/>
              <w:jc w:val="center"/>
              <w:rPr>
                <w:rFonts w:ascii="Times New Roman" w:hAnsi="Times New Roman"/>
                <w:b w:val="1"/>
                <w:sz w:val="24"/>
              </w:rPr>
            </w:pPr>
          </w:p>
          <w:p w14:paraId="BC030000">
            <w:pPr>
              <w:ind/>
              <w:jc w:val="center"/>
              <w:rPr>
                <w:rFonts w:ascii="Times New Roman" w:hAnsi="Times New Roman"/>
                <w:b w:val="1"/>
                <w:sz w:val="24"/>
              </w:rPr>
            </w:pPr>
          </w:p>
          <w:p w14:paraId="BD030000">
            <w:pPr>
              <w:ind/>
              <w:jc w:val="center"/>
              <w:rPr>
                <w:rFonts w:ascii="Times New Roman" w:hAnsi="Times New Roman"/>
                <w:b w:val="1"/>
                <w:sz w:val="24"/>
              </w:rPr>
            </w:pPr>
          </w:p>
          <w:p w14:paraId="BE030000">
            <w:pPr>
              <w:ind/>
              <w:jc w:val="center"/>
              <w:rPr>
                <w:rFonts w:ascii="Times New Roman" w:hAnsi="Times New Roman"/>
                <w:b w:val="1"/>
                <w:sz w:val="24"/>
              </w:rPr>
            </w:pPr>
          </w:p>
          <w:p w14:paraId="BF030000">
            <w:pPr>
              <w:ind/>
              <w:jc w:val="center"/>
              <w:rPr>
                <w:rFonts w:ascii="Times New Roman" w:hAnsi="Times New Roman"/>
                <w:b w:val="1"/>
                <w:sz w:val="24"/>
              </w:rPr>
            </w:pPr>
          </w:p>
          <w:p w14:paraId="C0030000">
            <w:pPr>
              <w:ind/>
              <w:jc w:val="center"/>
              <w:rPr>
                <w:rFonts w:ascii="Times New Roman" w:hAnsi="Times New Roman"/>
                <w:b w:val="1"/>
                <w:sz w:val="24"/>
              </w:rPr>
            </w:pPr>
          </w:p>
          <w:p w14:paraId="C1030000">
            <w:pPr>
              <w:ind/>
              <w:jc w:val="center"/>
              <w:rPr>
                <w:rFonts w:ascii="Times New Roman" w:hAnsi="Times New Roman"/>
                <w:b w:val="1"/>
                <w:sz w:val="24"/>
              </w:rPr>
            </w:pPr>
          </w:p>
          <w:p w14:paraId="C2030000">
            <w:pPr>
              <w:ind/>
              <w:jc w:val="center"/>
              <w:rPr>
                <w:rFonts w:ascii="Times New Roman" w:hAnsi="Times New Roman"/>
                <w:b w:val="1"/>
                <w:sz w:val="24"/>
              </w:rPr>
            </w:pPr>
          </w:p>
          <w:p w14:paraId="C3030000">
            <w:pPr>
              <w:ind/>
              <w:jc w:val="center"/>
              <w:rPr>
                <w:rFonts w:ascii="Times New Roman" w:hAnsi="Times New Roman"/>
                <w:b w:val="1"/>
                <w:sz w:val="24"/>
              </w:rPr>
            </w:pPr>
          </w:p>
          <w:p w14:paraId="C4030000">
            <w:pPr>
              <w:ind/>
              <w:jc w:val="center"/>
              <w:rPr>
                <w:rFonts w:ascii="Times New Roman" w:hAnsi="Times New Roman"/>
                <w:b w:val="1"/>
                <w:sz w:val="24"/>
              </w:rPr>
            </w:pPr>
          </w:p>
          <w:p w14:paraId="C5030000">
            <w:pPr>
              <w:ind/>
              <w:jc w:val="center"/>
              <w:rPr>
                <w:rFonts w:ascii="Times New Roman" w:hAnsi="Times New Roman"/>
                <w:b w:val="1"/>
                <w:sz w:val="24"/>
              </w:rPr>
            </w:pPr>
          </w:p>
          <w:p w14:paraId="C6030000">
            <w:pPr>
              <w:ind/>
              <w:jc w:val="center"/>
              <w:rPr>
                <w:rFonts w:ascii="Times New Roman" w:hAnsi="Times New Roman"/>
                <w:b w:val="1"/>
                <w:sz w:val="24"/>
              </w:rPr>
            </w:pPr>
          </w:p>
          <w:p w14:paraId="C7030000">
            <w:pPr>
              <w:ind/>
              <w:jc w:val="center"/>
              <w:rPr>
                <w:rFonts w:ascii="Times New Roman" w:hAnsi="Times New Roman"/>
                <w:b w:val="1"/>
                <w:sz w:val="24"/>
              </w:rPr>
            </w:pPr>
          </w:p>
          <w:p w14:paraId="C8030000">
            <w:pPr>
              <w:ind/>
              <w:jc w:val="center"/>
              <w:rPr>
                <w:rFonts w:ascii="Times New Roman" w:hAnsi="Times New Roman"/>
                <w:b w:val="1"/>
                <w:sz w:val="24"/>
              </w:rPr>
            </w:pPr>
          </w:p>
          <w:p w14:paraId="C9030000">
            <w:pPr>
              <w:ind/>
              <w:jc w:val="center"/>
              <w:rPr>
                <w:rFonts w:ascii="Times New Roman" w:hAnsi="Times New Roman"/>
                <w:b w:val="1"/>
                <w:sz w:val="24"/>
              </w:rPr>
            </w:pPr>
          </w:p>
          <w:p w14:paraId="CA030000">
            <w:pPr>
              <w:ind/>
              <w:jc w:val="center"/>
              <w:rPr>
                <w:rFonts w:ascii="Times New Roman" w:hAnsi="Times New Roman"/>
                <w:b w:val="1"/>
                <w:sz w:val="24"/>
              </w:rPr>
            </w:pPr>
          </w:p>
          <w:p w14:paraId="CB030000">
            <w:pPr>
              <w:ind/>
              <w:jc w:val="center"/>
              <w:rPr>
                <w:rFonts w:ascii="Times New Roman" w:hAnsi="Times New Roman"/>
                <w:b w:val="1"/>
                <w:sz w:val="24"/>
              </w:rPr>
            </w:pPr>
          </w:p>
          <w:p w14:paraId="CC030000">
            <w:pPr>
              <w:ind/>
              <w:jc w:val="center"/>
              <w:rPr>
                <w:rFonts w:ascii="Times New Roman" w:hAnsi="Times New Roman"/>
                <w:b w:val="1"/>
                <w:sz w:val="24"/>
              </w:rPr>
            </w:pPr>
          </w:p>
          <w:p w14:paraId="CD030000">
            <w:pPr>
              <w:ind/>
              <w:jc w:val="center"/>
              <w:rPr>
                <w:rFonts w:ascii="Times New Roman" w:hAnsi="Times New Roman"/>
                <w:b w:val="1"/>
                <w:sz w:val="24"/>
              </w:rPr>
            </w:pPr>
          </w:p>
          <w:p w14:paraId="CE030000">
            <w:pPr>
              <w:ind/>
              <w:jc w:val="center"/>
              <w:rPr>
                <w:rFonts w:ascii="Times New Roman" w:hAnsi="Times New Roman"/>
                <w:b w:val="1"/>
                <w:sz w:val="24"/>
              </w:rPr>
            </w:pPr>
          </w:p>
          <w:p w14:paraId="CF030000">
            <w:pPr>
              <w:ind/>
              <w:jc w:val="center"/>
              <w:rPr>
                <w:rFonts w:ascii="Times New Roman" w:hAnsi="Times New Roman"/>
                <w:b w:val="1"/>
                <w:sz w:val="24"/>
              </w:rPr>
            </w:pPr>
          </w:p>
          <w:p w14:paraId="D0030000">
            <w:pPr>
              <w:ind/>
              <w:jc w:val="center"/>
              <w:rPr>
                <w:rFonts w:ascii="Times New Roman" w:hAnsi="Times New Roman"/>
                <w:b w:val="1"/>
                <w:sz w:val="24"/>
              </w:rPr>
            </w:pPr>
          </w:p>
          <w:p w14:paraId="D1030000">
            <w:pPr>
              <w:ind/>
              <w:jc w:val="center"/>
              <w:rPr>
                <w:rFonts w:ascii="Times New Roman" w:hAnsi="Times New Roman"/>
                <w:b w:val="1"/>
                <w:sz w:val="24"/>
              </w:rPr>
            </w:pPr>
          </w:p>
          <w:p w14:paraId="D2030000">
            <w:pPr>
              <w:ind/>
              <w:jc w:val="center"/>
              <w:rPr>
                <w:rFonts w:ascii="Times New Roman" w:hAnsi="Times New Roman"/>
                <w:b w:val="1"/>
                <w:sz w:val="24"/>
              </w:rPr>
            </w:pPr>
          </w:p>
          <w:p w14:paraId="D3030000">
            <w:pPr>
              <w:ind/>
              <w:jc w:val="center"/>
              <w:rPr>
                <w:rFonts w:ascii="Times New Roman" w:hAnsi="Times New Roman"/>
                <w:b w:val="1"/>
                <w:sz w:val="24"/>
              </w:rPr>
            </w:pPr>
          </w:p>
          <w:p w14:paraId="D4030000">
            <w:pPr>
              <w:ind/>
              <w:jc w:val="center"/>
              <w:rPr>
                <w:rFonts w:ascii="Times New Roman" w:hAnsi="Times New Roman"/>
                <w:b w:val="1"/>
                <w:sz w:val="24"/>
              </w:rPr>
            </w:pPr>
          </w:p>
          <w:p w14:paraId="D5030000">
            <w:pPr>
              <w:ind/>
              <w:jc w:val="center"/>
              <w:rPr>
                <w:rFonts w:ascii="Times New Roman" w:hAnsi="Times New Roman"/>
                <w:b w:val="1"/>
                <w:sz w:val="24"/>
              </w:rPr>
            </w:pPr>
          </w:p>
          <w:p w14:paraId="D6030000">
            <w:pPr>
              <w:ind/>
              <w:jc w:val="center"/>
              <w:rPr>
                <w:rFonts w:ascii="Times New Roman" w:hAnsi="Times New Roman"/>
                <w:b w:val="1"/>
                <w:sz w:val="24"/>
              </w:rPr>
            </w:pPr>
          </w:p>
          <w:p w14:paraId="D7030000">
            <w:pPr>
              <w:ind/>
              <w:jc w:val="center"/>
              <w:rPr>
                <w:rFonts w:ascii="Times New Roman" w:hAnsi="Times New Roman"/>
                <w:b w:val="1"/>
                <w:sz w:val="24"/>
              </w:rPr>
            </w:pPr>
          </w:p>
          <w:p w14:paraId="D8030000">
            <w:pPr>
              <w:ind/>
              <w:jc w:val="center"/>
              <w:rPr>
                <w:rFonts w:ascii="Times New Roman" w:hAnsi="Times New Roman"/>
                <w:b w:val="1"/>
                <w:sz w:val="24"/>
              </w:rPr>
            </w:pPr>
          </w:p>
          <w:p w14:paraId="D9030000">
            <w:pPr>
              <w:ind/>
              <w:jc w:val="center"/>
              <w:rPr>
                <w:rFonts w:ascii="Times New Roman" w:hAnsi="Times New Roman"/>
                <w:b w:val="1"/>
                <w:sz w:val="24"/>
              </w:rPr>
            </w:pPr>
          </w:p>
          <w:p w14:paraId="DA030000">
            <w:pPr>
              <w:ind/>
              <w:jc w:val="center"/>
              <w:rPr>
                <w:rFonts w:ascii="Times New Roman" w:hAnsi="Times New Roman"/>
                <w:b w:val="1"/>
                <w:sz w:val="24"/>
              </w:rPr>
            </w:pPr>
          </w:p>
          <w:p w14:paraId="DB030000">
            <w:pPr>
              <w:ind/>
              <w:jc w:val="center"/>
              <w:rPr>
                <w:rFonts w:ascii="Times New Roman" w:hAnsi="Times New Roman"/>
                <w:b w:val="1"/>
                <w:sz w:val="24"/>
              </w:rPr>
            </w:pPr>
          </w:p>
          <w:p w14:paraId="DC030000">
            <w:pPr>
              <w:ind/>
              <w:jc w:val="center"/>
              <w:rPr>
                <w:rFonts w:ascii="Times New Roman" w:hAnsi="Times New Roman"/>
                <w:b w:val="1"/>
                <w:sz w:val="24"/>
              </w:rPr>
            </w:pPr>
          </w:p>
          <w:p w14:paraId="DD030000">
            <w:pPr>
              <w:ind/>
              <w:jc w:val="center"/>
              <w:rPr>
                <w:rFonts w:ascii="Times New Roman" w:hAnsi="Times New Roman"/>
                <w:b w:val="1"/>
                <w:sz w:val="24"/>
              </w:rPr>
            </w:pPr>
          </w:p>
          <w:p w14:paraId="DE030000">
            <w:pPr>
              <w:ind/>
              <w:jc w:val="center"/>
              <w:rPr>
                <w:rFonts w:ascii="Times New Roman" w:hAnsi="Times New Roman"/>
                <w:b w:val="1"/>
                <w:sz w:val="24"/>
              </w:rPr>
            </w:pPr>
          </w:p>
          <w:p w14:paraId="DF030000">
            <w:pPr>
              <w:ind/>
              <w:jc w:val="center"/>
              <w:rPr>
                <w:rFonts w:ascii="Times New Roman" w:hAnsi="Times New Roman"/>
                <w:b w:val="1"/>
                <w:sz w:val="24"/>
              </w:rPr>
            </w:pPr>
          </w:p>
          <w:p w14:paraId="E0030000">
            <w:pPr>
              <w:ind/>
              <w:jc w:val="center"/>
              <w:rPr>
                <w:rFonts w:ascii="Times New Roman" w:hAnsi="Times New Roman"/>
                <w:b w:val="1"/>
                <w:sz w:val="24"/>
              </w:rPr>
            </w:pPr>
          </w:p>
          <w:p w14:paraId="E1030000">
            <w:pPr>
              <w:ind/>
              <w:jc w:val="center"/>
              <w:rPr>
                <w:rFonts w:ascii="Times New Roman" w:hAnsi="Times New Roman"/>
                <w:b w:val="1"/>
                <w:sz w:val="24"/>
              </w:rPr>
            </w:pPr>
          </w:p>
          <w:p w14:paraId="E2030000">
            <w:pPr>
              <w:ind/>
              <w:jc w:val="center"/>
              <w:rPr>
                <w:rFonts w:ascii="Times New Roman" w:hAnsi="Times New Roman"/>
                <w:b w:val="1"/>
                <w:sz w:val="24"/>
              </w:rPr>
            </w:pPr>
          </w:p>
          <w:p w14:paraId="E3030000">
            <w:pPr>
              <w:ind/>
              <w:jc w:val="center"/>
              <w:rPr>
                <w:rFonts w:ascii="Times New Roman" w:hAnsi="Times New Roman"/>
                <w:b w:val="1"/>
                <w:sz w:val="24"/>
              </w:rPr>
            </w:pPr>
          </w:p>
          <w:p w14:paraId="E4030000">
            <w:pPr>
              <w:ind/>
              <w:jc w:val="center"/>
              <w:rPr>
                <w:rFonts w:ascii="Times New Roman" w:hAnsi="Times New Roman"/>
                <w:b w:val="1"/>
                <w:sz w:val="24"/>
              </w:rPr>
            </w:pPr>
          </w:p>
          <w:p w14:paraId="E5030000">
            <w:pPr>
              <w:ind/>
              <w:jc w:val="center"/>
              <w:rPr>
                <w:rFonts w:ascii="Times New Roman" w:hAnsi="Times New Roman"/>
                <w:b w:val="1"/>
                <w:sz w:val="24"/>
              </w:rPr>
            </w:pPr>
          </w:p>
          <w:p w14:paraId="E6030000">
            <w:pPr>
              <w:ind/>
              <w:jc w:val="center"/>
              <w:rPr>
                <w:rFonts w:ascii="Times New Roman" w:hAnsi="Times New Roman"/>
                <w:b w:val="1"/>
                <w:sz w:val="24"/>
              </w:rPr>
            </w:pPr>
          </w:p>
          <w:p w14:paraId="E7030000">
            <w:pPr>
              <w:ind/>
              <w:jc w:val="center"/>
              <w:rPr>
                <w:rFonts w:ascii="Times New Roman" w:hAnsi="Times New Roman"/>
                <w:b w:val="1"/>
                <w:sz w:val="24"/>
              </w:rPr>
            </w:pPr>
          </w:p>
          <w:p w14:paraId="E8030000">
            <w:pPr>
              <w:ind/>
              <w:jc w:val="center"/>
              <w:rPr>
                <w:rFonts w:ascii="Times New Roman" w:hAnsi="Times New Roman"/>
                <w:b w:val="1"/>
                <w:sz w:val="24"/>
              </w:rPr>
            </w:pPr>
          </w:p>
          <w:p w14:paraId="E9030000">
            <w:pPr>
              <w:ind/>
              <w:jc w:val="center"/>
              <w:rPr>
                <w:rFonts w:ascii="Times New Roman" w:hAnsi="Times New Roman"/>
                <w:b w:val="1"/>
                <w:sz w:val="24"/>
              </w:rPr>
            </w:pPr>
          </w:p>
          <w:p w14:paraId="EA030000">
            <w:pPr>
              <w:ind/>
              <w:jc w:val="center"/>
              <w:rPr>
                <w:rFonts w:ascii="Times New Roman" w:hAnsi="Times New Roman"/>
                <w:b w:val="1"/>
                <w:sz w:val="24"/>
              </w:rPr>
            </w:pPr>
          </w:p>
          <w:p w14:paraId="EB030000">
            <w:pPr>
              <w:ind/>
              <w:jc w:val="center"/>
              <w:rPr>
                <w:rFonts w:ascii="Times New Roman" w:hAnsi="Times New Roman"/>
                <w:b w:val="1"/>
                <w:sz w:val="24"/>
              </w:rPr>
            </w:pPr>
          </w:p>
          <w:p w14:paraId="EC030000">
            <w:pPr>
              <w:ind/>
              <w:jc w:val="center"/>
              <w:rPr>
                <w:rFonts w:ascii="Times New Roman" w:hAnsi="Times New Roman"/>
                <w:b w:val="1"/>
                <w:sz w:val="24"/>
              </w:rPr>
            </w:pPr>
          </w:p>
          <w:p w14:paraId="ED030000">
            <w:pPr>
              <w:ind/>
              <w:jc w:val="center"/>
              <w:rPr>
                <w:rFonts w:ascii="Times New Roman" w:hAnsi="Times New Roman"/>
                <w:b w:val="1"/>
                <w:sz w:val="24"/>
              </w:rPr>
            </w:pPr>
          </w:p>
          <w:p w14:paraId="EE030000">
            <w:pPr>
              <w:ind/>
              <w:jc w:val="center"/>
              <w:rPr>
                <w:rFonts w:ascii="Times New Roman" w:hAnsi="Times New Roman"/>
                <w:b w:val="1"/>
                <w:sz w:val="24"/>
              </w:rPr>
            </w:pPr>
          </w:p>
          <w:p w14:paraId="EF030000">
            <w:pPr>
              <w:ind/>
              <w:jc w:val="center"/>
              <w:rPr>
                <w:rFonts w:ascii="Times New Roman" w:hAnsi="Times New Roman"/>
                <w:b w:val="1"/>
                <w:sz w:val="24"/>
              </w:rPr>
            </w:pPr>
          </w:p>
          <w:p w14:paraId="F0030000">
            <w:pPr>
              <w:ind/>
              <w:jc w:val="center"/>
              <w:rPr>
                <w:rFonts w:ascii="Times New Roman" w:hAnsi="Times New Roman"/>
                <w:b w:val="1"/>
                <w:sz w:val="24"/>
              </w:rPr>
            </w:pPr>
          </w:p>
          <w:p w14:paraId="F1030000">
            <w:pPr>
              <w:ind/>
              <w:jc w:val="center"/>
              <w:rPr>
                <w:rFonts w:ascii="Times New Roman" w:hAnsi="Times New Roman"/>
                <w:b w:val="1"/>
                <w:sz w:val="24"/>
              </w:rPr>
            </w:pPr>
          </w:p>
          <w:p w14:paraId="F2030000">
            <w:pPr>
              <w:ind/>
              <w:jc w:val="center"/>
              <w:rPr>
                <w:rFonts w:ascii="Times New Roman" w:hAnsi="Times New Roman"/>
                <w:b w:val="1"/>
                <w:sz w:val="24"/>
              </w:rPr>
            </w:pPr>
          </w:p>
          <w:p w14:paraId="F3030000">
            <w:pPr>
              <w:ind/>
              <w:jc w:val="center"/>
              <w:rPr>
                <w:rFonts w:ascii="Times New Roman" w:hAnsi="Times New Roman"/>
                <w:b w:val="1"/>
                <w:sz w:val="24"/>
              </w:rPr>
            </w:pPr>
          </w:p>
          <w:p w14:paraId="F4030000">
            <w:pPr>
              <w:ind/>
              <w:jc w:val="center"/>
              <w:rPr>
                <w:rFonts w:ascii="Times New Roman" w:hAnsi="Times New Roman"/>
                <w:b w:val="1"/>
                <w:sz w:val="24"/>
              </w:rPr>
            </w:pPr>
          </w:p>
          <w:p w14:paraId="F5030000">
            <w:pPr>
              <w:ind/>
              <w:jc w:val="center"/>
              <w:rPr>
                <w:rFonts w:ascii="Times New Roman" w:hAnsi="Times New Roman"/>
                <w:b w:val="1"/>
                <w:sz w:val="24"/>
              </w:rPr>
            </w:pPr>
          </w:p>
          <w:p w14:paraId="F6030000">
            <w:pPr>
              <w:ind/>
              <w:jc w:val="center"/>
              <w:rPr>
                <w:rFonts w:ascii="Times New Roman" w:hAnsi="Times New Roman"/>
                <w:b w:val="1"/>
                <w:sz w:val="24"/>
              </w:rPr>
            </w:pPr>
          </w:p>
          <w:p w14:paraId="F7030000">
            <w:pPr>
              <w:ind/>
              <w:jc w:val="center"/>
              <w:rPr>
                <w:rFonts w:ascii="Times New Roman" w:hAnsi="Times New Roman"/>
                <w:b w:val="1"/>
                <w:sz w:val="24"/>
              </w:rPr>
            </w:pPr>
          </w:p>
          <w:p w14:paraId="F8030000">
            <w:pPr>
              <w:ind/>
              <w:jc w:val="center"/>
              <w:rPr>
                <w:rFonts w:ascii="Times New Roman" w:hAnsi="Times New Roman"/>
                <w:b w:val="1"/>
                <w:sz w:val="24"/>
              </w:rPr>
            </w:pPr>
          </w:p>
          <w:p w14:paraId="F9030000">
            <w:pPr>
              <w:ind/>
              <w:jc w:val="center"/>
              <w:rPr>
                <w:rFonts w:ascii="Times New Roman" w:hAnsi="Times New Roman"/>
                <w:b w:val="1"/>
                <w:sz w:val="24"/>
              </w:rPr>
            </w:pPr>
          </w:p>
          <w:p w14:paraId="FA030000">
            <w:pPr>
              <w:ind/>
              <w:jc w:val="center"/>
              <w:rPr>
                <w:rFonts w:ascii="Times New Roman" w:hAnsi="Times New Roman"/>
                <w:b w:val="1"/>
                <w:sz w:val="24"/>
              </w:rPr>
            </w:pPr>
          </w:p>
          <w:p w14:paraId="FB030000">
            <w:pPr>
              <w:ind/>
              <w:jc w:val="center"/>
              <w:rPr>
                <w:rFonts w:ascii="Times New Roman" w:hAnsi="Times New Roman"/>
                <w:b w:val="1"/>
                <w:sz w:val="24"/>
              </w:rPr>
            </w:pPr>
          </w:p>
          <w:p w14:paraId="FC030000">
            <w:pPr>
              <w:ind/>
              <w:jc w:val="center"/>
              <w:rPr>
                <w:rFonts w:ascii="Times New Roman" w:hAnsi="Times New Roman"/>
                <w:b w:val="1"/>
                <w:sz w:val="24"/>
              </w:rPr>
            </w:pPr>
          </w:p>
          <w:p w14:paraId="FD030000">
            <w:pPr>
              <w:ind/>
              <w:jc w:val="center"/>
              <w:rPr>
                <w:rFonts w:ascii="Times New Roman" w:hAnsi="Times New Roman"/>
                <w:b w:val="1"/>
                <w:sz w:val="24"/>
              </w:rPr>
            </w:pPr>
          </w:p>
          <w:p w14:paraId="FE030000">
            <w:pPr>
              <w:ind/>
              <w:jc w:val="center"/>
              <w:rPr>
                <w:rFonts w:ascii="Times New Roman" w:hAnsi="Times New Roman"/>
                <w:b w:val="1"/>
                <w:sz w:val="24"/>
              </w:rPr>
            </w:pPr>
          </w:p>
          <w:p w14:paraId="FF030000">
            <w:pPr>
              <w:ind/>
              <w:jc w:val="center"/>
              <w:rPr>
                <w:rFonts w:ascii="Times New Roman" w:hAnsi="Times New Roman"/>
                <w:b w:val="1"/>
                <w:sz w:val="24"/>
              </w:rPr>
            </w:pPr>
          </w:p>
          <w:p w14:paraId="00040000">
            <w:pPr>
              <w:ind/>
              <w:jc w:val="center"/>
              <w:rPr>
                <w:rFonts w:ascii="Times New Roman" w:hAnsi="Times New Roman"/>
                <w:b w:val="1"/>
                <w:sz w:val="24"/>
              </w:rPr>
            </w:pPr>
          </w:p>
          <w:p w14:paraId="01040000">
            <w:pPr>
              <w:ind/>
              <w:jc w:val="center"/>
              <w:rPr>
                <w:rFonts w:ascii="Times New Roman" w:hAnsi="Times New Roman"/>
                <w:b w:val="1"/>
                <w:sz w:val="24"/>
              </w:rPr>
            </w:pPr>
          </w:p>
          <w:p w14:paraId="02040000">
            <w:pPr>
              <w:ind/>
              <w:jc w:val="center"/>
              <w:rPr>
                <w:rFonts w:ascii="Times New Roman" w:hAnsi="Times New Roman"/>
                <w:b w:val="1"/>
                <w:sz w:val="24"/>
              </w:rPr>
            </w:pPr>
          </w:p>
          <w:p w14:paraId="03040000">
            <w:pPr>
              <w:ind/>
              <w:jc w:val="center"/>
              <w:rPr>
                <w:rFonts w:ascii="Times New Roman" w:hAnsi="Times New Roman"/>
                <w:b w:val="1"/>
                <w:sz w:val="24"/>
              </w:rPr>
            </w:pPr>
          </w:p>
          <w:p w14:paraId="04040000">
            <w:pPr>
              <w:ind/>
              <w:jc w:val="center"/>
              <w:rPr>
                <w:rFonts w:ascii="Times New Roman" w:hAnsi="Times New Roman"/>
                <w:b w:val="1"/>
                <w:sz w:val="24"/>
              </w:rPr>
            </w:pPr>
          </w:p>
          <w:p w14:paraId="05040000">
            <w:pPr>
              <w:ind/>
              <w:jc w:val="center"/>
              <w:rPr>
                <w:rFonts w:ascii="Times New Roman" w:hAnsi="Times New Roman"/>
                <w:b w:val="1"/>
                <w:sz w:val="24"/>
              </w:rPr>
            </w:pPr>
          </w:p>
          <w:p w14:paraId="06040000">
            <w:pPr>
              <w:ind/>
              <w:jc w:val="center"/>
              <w:rPr>
                <w:rFonts w:ascii="Times New Roman" w:hAnsi="Times New Roman"/>
                <w:b w:val="1"/>
                <w:sz w:val="24"/>
              </w:rPr>
            </w:pPr>
          </w:p>
          <w:p w14:paraId="07040000">
            <w:pPr>
              <w:ind/>
              <w:jc w:val="center"/>
              <w:rPr>
                <w:rFonts w:ascii="Times New Roman" w:hAnsi="Times New Roman"/>
                <w:b w:val="1"/>
                <w:sz w:val="24"/>
              </w:rPr>
            </w:pPr>
          </w:p>
          <w:p w14:paraId="08040000">
            <w:pPr>
              <w:ind/>
              <w:jc w:val="center"/>
              <w:rPr>
                <w:rFonts w:ascii="Times New Roman" w:hAnsi="Times New Roman"/>
                <w:b w:val="1"/>
                <w:sz w:val="24"/>
              </w:rPr>
            </w:pPr>
          </w:p>
          <w:p w14:paraId="09040000">
            <w:pPr>
              <w:ind/>
              <w:jc w:val="center"/>
              <w:rPr>
                <w:rFonts w:ascii="Times New Roman" w:hAnsi="Times New Roman"/>
                <w:b w:val="1"/>
                <w:sz w:val="24"/>
              </w:rPr>
            </w:pPr>
          </w:p>
          <w:p w14:paraId="0A040000">
            <w:pPr>
              <w:ind/>
              <w:jc w:val="center"/>
              <w:rPr>
                <w:rFonts w:ascii="Times New Roman" w:hAnsi="Times New Roman"/>
                <w:b w:val="1"/>
                <w:sz w:val="24"/>
              </w:rPr>
            </w:pPr>
          </w:p>
          <w:p w14:paraId="0B040000">
            <w:pPr>
              <w:ind/>
              <w:jc w:val="center"/>
              <w:rPr>
                <w:rFonts w:ascii="Times New Roman" w:hAnsi="Times New Roman"/>
                <w:b w:val="1"/>
                <w:sz w:val="24"/>
              </w:rPr>
            </w:pPr>
          </w:p>
          <w:p w14:paraId="0C040000">
            <w:pPr>
              <w:ind/>
              <w:jc w:val="center"/>
              <w:rPr>
                <w:rFonts w:ascii="Times New Roman" w:hAnsi="Times New Roman"/>
                <w:b w:val="1"/>
                <w:sz w:val="24"/>
              </w:rPr>
            </w:pPr>
          </w:p>
          <w:p w14:paraId="0D040000">
            <w:pPr>
              <w:ind/>
              <w:jc w:val="center"/>
              <w:rPr>
                <w:rFonts w:ascii="Times New Roman" w:hAnsi="Times New Roman"/>
                <w:b w:val="1"/>
                <w:sz w:val="24"/>
              </w:rPr>
            </w:pPr>
          </w:p>
          <w:p w14:paraId="0E040000">
            <w:pPr>
              <w:ind/>
              <w:jc w:val="center"/>
              <w:rPr>
                <w:rFonts w:ascii="Times New Roman" w:hAnsi="Times New Roman"/>
                <w:b w:val="1"/>
                <w:sz w:val="24"/>
              </w:rPr>
            </w:pPr>
          </w:p>
          <w:p w14:paraId="0F040000">
            <w:pPr>
              <w:ind/>
              <w:jc w:val="center"/>
              <w:rPr>
                <w:rFonts w:ascii="Times New Roman" w:hAnsi="Times New Roman"/>
                <w:b w:val="1"/>
                <w:sz w:val="24"/>
              </w:rPr>
            </w:pPr>
          </w:p>
          <w:p w14:paraId="10040000">
            <w:pPr>
              <w:ind/>
              <w:jc w:val="center"/>
              <w:rPr>
                <w:rFonts w:ascii="Times New Roman" w:hAnsi="Times New Roman"/>
                <w:b w:val="1"/>
                <w:sz w:val="24"/>
              </w:rPr>
            </w:pPr>
          </w:p>
          <w:p w14:paraId="11040000">
            <w:pPr>
              <w:ind/>
              <w:jc w:val="center"/>
              <w:rPr>
                <w:rFonts w:ascii="Times New Roman" w:hAnsi="Times New Roman"/>
                <w:b w:val="1"/>
                <w:sz w:val="24"/>
              </w:rPr>
            </w:pPr>
          </w:p>
          <w:p w14:paraId="12040000">
            <w:pPr>
              <w:ind/>
              <w:jc w:val="center"/>
              <w:rPr>
                <w:rFonts w:ascii="Times New Roman" w:hAnsi="Times New Roman"/>
                <w:b w:val="1"/>
                <w:sz w:val="24"/>
              </w:rPr>
            </w:pPr>
          </w:p>
          <w:p w14:paraId="13040000">
            <w:pPr>
              <w:ind/>
              <w:jc w:val="center"/>
              <w:rPr>
                <w:rFonts w:ascii="Times New Roman" w:hAnsi="Times New Roman"/>
                <w:b w:val="1"/>
                <w:sz w:val="24"/>
              </w:rPr>
            </w:pPr>
          </w:p>
          <w:p w14:paraId="14040000">
            <w:pPr>
              <w:ind/>
              <w:jc w:val="center"/>
              <w:rPr>
                <w:rFonts w:ascii="Times New Roman" w:hAnsi="Times New Roman"/>
                <w:b w:val="1"/>
                <w:sz w:val="24"/>
              </w:rPr>
            </w:pPr>
          </w:p>
          <w:p w14:paraId="15040000">
            <w:pPr>
              <w:ind/>
              <w:jc w:val="center"/>
              <w:rPr>
                <w:rFonts w:ascii="Times New Roman" w:hAnsi="Times New Roman"/>
                <w:b w:val="1"/>
                <w:sz w:val="24"/>
              </w:rPr>
            </w:pPr>
          </w:p>
          <w:p w14:paraId="16040000">
            <w:pPr>
              <w:ind/>
              <w:jc w:val="center"/>
              <w:rPr>
                <w:rFonts w:ascii="Times New Roman" w:hAnsi="Times New Roman"/>
                <w:b w:val="1"/>
                <w:sz w:val="24"/>
              </w:rPr>
            </w:pPr>
          </w:p>
          <w:p w14:paraId="17040000">
            <w:pPr>
              <w:ind/>
              <w:jc w:val="center"/>
              <w:rPr>
                <w:rFonts w:ascii="Times New Roman" w:hAnsi="Times New Roman"/>
                <w:b w:val="1"/>
                <w:sz w:val="24"/>
              </w:rPr>
            </w:pPr>
          </w:p>
          <w:p w14:paraId="18040000">
            <w:pPr>
              <w:ind/>
              <w:jc w:val="center"/>
              <w:rPr>
                <w:rFonts w:ascii="Times New Roman" w:hAnsi="Times New Roman"/>
                <w:b w:val="1"/>
                <w:sz w:val="24"/>
              </w:rPr>
            </w:pPr>
          </w:p>
          <w:p w14:paraId="19040000">
            <w:pPr>
              <w:ind/>
              <w:jc w:val="center"/>
              <w:rPr>
                <w:rFonts w:ascii="Times New Roman" w:hAnsi="Times New Roman"/>
                <w:b w:val="1"/>
                <w:sz w:val="24"/>
              </w:rPr>
            </w:pPr>
          </w:p>
          <w:p w14:paraId="1A040000">
            <w:pPr>
              <w:ind/>
              <w:jc w:val="center"/>
              <w:rPr>
                <w:rFonts w:ascii="Times New Roman" w:hAnsi="Times New Roman"/>
                <w:b w:val="1"/>
                <w:sz w:val="24"/>
              </w:rPr>
            </w:pPr>
          </w:p>
          <w:p w14:paraId="1B040000">
            <w:pPr>
              <w:ind/>
              <w:jc w:val="center"/>
              <w:rPr>
                <w:rFonts w:ascii="Times New Roman" w:hAnsi="Times New Roman"/>
                <w:b w:val="1"/>
                <w:sz w:val="24"/>
              </w:rPr>
            </w:pPr>
          </w:p>
          <w:p w14:paraId="1C040000">
            <w:pPr>
              <w:ind/>
              <w:jc w:val="center"/>
              <w:rPr>
                <w:rFonts w:ascii="Times New Roman" w:hAnsi="Times New Roman"/>
                <w:b w:val="1"/>
                <w:sz w:val="24"/>
              </w:rPr>
            </w:pPr>
          </w:p>
          <w:p w14:paraId="1D040000">
            <w:pPr>
              <w:ind/>
              <w:jc w:val="center"/>
              <w:rPr>
                <w:rFonts w:ascii="Times New Roman" w:hAnsi="Times New Roman"/>
                <w:b w:val="1"/>
                <w:sz w:val="24"/>
              </w:rPr>
            </w:pPr>
          </w:p>
          <w:p w14:paraId="1E040000">
            <w:pPr>
              <w:ind/>
              <w:jc w:val="center"/>
              <w:rPr>
                <w:rFonts w:ascii="Times New Roman" w:hAnsi="Times New Roman"/>
                <w:b w:val="1"/>
                <w:sz w:val="24"/>
              </w:rPr>
            </w:pPr>
          </w:p>
          <w:p w14:paraId="1F040000">
            <w:pPr>
              <w:ind/>
              <w:jc w:val="center"/>
              <w:rPr>
                <w:rFonts w:ascii="Times New Roman" w:hAnsi="Times New Roman"/>
                <w:b w:val="1"/>
                <w:sz w:val="24"/>
              </w:rPr>
            </w:pPr>
          </w:p>
          <w:p w14:paraId="20040000">
            <w:pPr>
              <w:ind/>
              <w:jc w:val="center"/>
              <w:rPr>
                <w:rFonts w:ascii="Times New Roman" w:hAnsi="Times New Roman"/>
                <w:b w:val="1"/>
                <w:sz w:val="24"/>
              </w:rPr>
            </w:pPr>
          </w:p>
          <w:p w14:paraId="21040000">
            <w:pPr>
              <w:ind/>
              <w:jc w:val="center"/>
              <w:rPr>
                <w:rFonts w:ascii="Times New Roman" w:hAnsi="Times New Roman"/>
                <w:b w:val="1"/>
                <w:sz w:val="24"/>
              </w:rPr>
            </w:pPr>
          </w:p>
          <w:p w14:paraId="22040000">
            <w:pPr>
              <w:ind/>
              <w:jc w:val="center"/>
              <w:rPr>
                <w:rFonts w:ascii="Times New Roman" w:hAnsi="Times New Roman"/>
                <w:b w:val="1"/>
                <w:sz w:val="24"/>
              </w:rPr>
            </w:pPr>
          </w:p>
          <w:p w14:paraId="23040000">
            <w:pPr>
              <w:ind/>
              <w:jc w:val="center"/>
              <w:rPr>
                <w:rFonts w:ascii="Times New Roman" w:hAnsi="Times New Roman"/>
                <w:b w:val="1"/>
                <w:sz w:val="24"/>
              </w:rPr>
            </w:pPr>
          </w:p>
          <w:p w14:paraId="24040000">
            <w:pPr>
              <w:ind/>
              <w:jc w:val="center"/>
              <w:rPr>
                <w:rFonts w:ascii="Times New Roman" w:hAnsi="Times New Roman"/>
                <w:b w:val="1"/>
                <w:sz w:val="24"/>
              </w:rPr>
            </w:pPr>
          </w:p>
          <w:p w14:paraId="25040000">
            <w:pPr>
              <w:ind/>
              <w:jc w:val="center"/>
              <w:rPr>
                <w:rFonts w:ascii="Times New Roman" w:hAnsi="Times New Roman"/>
                <w:b w:val="1"/>
                <w:sz w:val="24"/>
              </w:rPr>
            </w:pPr>
          </w:p>
          <w:p w14:paraId="26040000">
            <w:pPr>
              <w:ind/>
              <w:jc w:val="center"/>
              <w:rPr>
                <w:rFonts w:ascii="Times New Roman" w:hAnsi="Times New Roman"/>
                <w:b w:val="1"/>
                <w:sz w:val="24"/>
              </w:rPr>
            </w:pPr>
          </w:p>
          <w:p w14:paraId="27040000">
            <w:pPr>
              <w:ind/>
              <w:jc w:val="center"/>
              <w:rPr>
                <w:rFonts w:ascii="Times New Roman" w:hAnsi="Times New Roman"/>
                <w:b w:val="1"/>
                <w:sz w:val="24"/>
              </w:rPr>
            </w:pPr>
          </w:p>
          <w:p w14:paraId="28040000">
            <w:pPr>
              <w:ind/>
              <w:jc w:val="center"/>
              <w:rPr>
                <w:rFonts w:ascii="Times New Roman" w:hAnsi="Times New Roman"/>
                <w:b w:val="1"/>
                <w:sz w:val="24"/>
              </w:rPr>
            </w:pPr>
          </w:p>
          <w:p w14:paraId="29040000">
            <w:pPr>
              <w:ind/>
              <w:jc w:val="center"/>
              <w:rPr>
                <w:rFonts w:ascii="Times New Roman" w:hAnsi="Times New Roman"/>
                <w:b w:val="1"/>
                <w:sz w:val="24"/>
              </w:rPr>
            </w:pPr>
          </w:p>
          <w:p w14:paraId="2A040000">
            <w:pPr>
              <w:ind/>
              <w:jc w:val="center"/>
              <w:rPr>
                <w:rFonts w:ascii="Times New Roman" w:hAnsi="Times New Roman"/>
                <w:b w:val="1"/>
                <w:sz w:val="24"/>
              </w:rPr>
            </w:pPr>
          </w:p>
          <w:p w14:paraId="2B040000">
            <w:pPr>
              <w:ind/>
              <w:jc w:val="center"/>
              <w:rPr>
                <w:rFonts w:ascii="Times New Roman" w:hAnsi="Times New Roman"/>
                <w:b w:val="1"/>
                <w:sz w:val="24"/>
              </w:rPr>
            </w:pPr>
          </w:p>
          <w:p w14:paraId="2C040000">
            <w:pPr>
              <w:ind/>
              <w:jc w:val="center"/>
              <w:rPr>
                <w:rFonts w:ascii="Times New Roman" w:hAnsi="Times New Roman"/>
                <w:b w:val="1"/>
                <w:sz w:val="24"/>
              </w:rPr>
            </w:pPr>
          </w:p>
          <w:p w14:paraId="2D040000">
            <w:pPr>
              <w:ind/>
              <w:jc w:val="center"/>
              <w:rPr>
                <w:rFonts w:ascii="Times New Roman" w:hAnsi="Times New Roman"/>
                <w:b w:val="1"/>
                <w:sz w:val="24"/>
              </w:rPr>
            </w:pPr>
          </w:p>
          <w:p w14:paraId="2E040000">
            <w:pPr>
              <w:ind/>
              <w:jc w:val="center"/>
              <w:rPr>
                <w:rFonts w:ascii="Times New Roman" w:hAnsi="Times New Roman"/>
                <w:b w:val="1"/>
                <w:sz w:val="24"/>
              </w:rPr>
            </w:pPr>
          </w:p>
          <w:p w14:paraId="2F040000">
            <w:pPr>
              <w:ind/>
              <w:jc w:val="center"/>
              <w:rPr>
                <w:rFonts w:ascii="Times New Roman" w:hAnsi="Times New Roman"/>
                <w:b w:val="1"/>
                <w:sz w:val="24"/>
              </w:rPr>
            </w:pPr>
          </w:p>
          <w:p w14:paraId="30040000">
            <w:pPr>
              <w:ind/>
              <w:jc w:val="center"/>
              <w:rPr>
                <w:rFonts w:ascii="Times New Roman" w:hAnsi="Times New Roman"/>
                <w:b w:val="1"/>
                <w:sz w:val="24"/>
              </w:rPr>
            </w:pPr>
          </w:p>
          <w:p w14:paraId="31040000">
            <w:pPr>
              <w:ind/>
              <w:jc w:val="center"/>
              <w:rPr>
                <w:rFonts w:ascii="Times New Roman" w:hAnsi="Times New Roman"/>
                <w:b w:val="1"/>
                <w:sz w:val="24"/>
              </w:rPr>
            </w:pPr>
          </w:p>
          <w:p w14:paraId="32040000">
            <w:pPr>
              <w:ind/>
              <w:jc w:val="center"/>
              <w:rPr>
                <w:rFonts w:ascii="Times New Roman" w:hAnsi="Times New Roman"/>
                <w:b w:val="1"/>
                <w:sz w:val="24"/>
              </w:rPr>
            </w:pPr>
          </w:p>
          <w:p w14:paraId="33040000">
            <w:pPr>
              <w:ind/>
              <w:jc w:val="center"/>
              <w:rPr>
                <w:rFonts w:ascii="Times New Roman" w:hAnsi="Times New Roman"/>
                <w:b w:val="1"/>
                <w:sz w:val="24"/>
              </w:rPr>
            </w:pPr>
          </w:p>
          <w:p w14:paraId="34040000">
            <w:pPr>
              <w:ind/>
              <w:jc w:val="center"/>
              <w:rPr>
                <w:rFonts w:ascii="Times New Roman" w:hAnsi="Times New Roman"/>
                <w:b w:val="1"/>
                <w:sz w:val="24"/>
              </w:rPr>
            </w:pPr>
          </w:p>
          <w:p w14:paraId="35040000">
            <w:pPr>
              <w:ind/>
              <w:jc w:val="center"/>
              <w:rPr>
                <w:rFonts w:ascii="Times New Roman" w:hAnsi="Times New Roman"/>
                <w:b w:val="1"/>
                <w:sz w:val="24"/>
              </w:rPr>
            </w:pPr>
          </w:p>
          <w:p w14:paraId="36040000">
            <w:pPr>
              <w:ind/>
              <w:jc w:val="center"/>
              <w:rPr>
                <w:rFonts w:ascii="Times New Roman" w:hAnsi="Times New Roman"/>
                <w:b w:val="1"/>
                <w:sz w:val="24"/>
              </w:rPr>
            </w:pPr>
          </w:p>
          <w:p w14:paraId="37040000">
            <w:pPr>
              <w:ind/>
              <w:jc w:val="center"/>
              <w:rPr>
                <w:rFonts w:ascii="Times New Roman" w:hAnsi="Times New Roman"/>
                <w:b w:val="1"/>
                <w:sz w:val="24"/>
              </w:rPr>
            </w:pPr>
          </w:p>
          <w:p w14:paraId="38040000">
            <w:pPr>
              <w:ind/>
              <w:jc w:val="center"/>
              <w:rPr>
                <w:rFonts w:ascii="Times New Roman" w:hAnsi="Times New Roman"/>
                <w:b w:val="1"/>
                <w:sz w:val="24"/>
              </w:rPr>
            </w:pPr>
          </w:p>
          <w:p w14:paraId="39040000">
            <w:pPr>
              <w:ind/>
              <w:jc w:val="center"/>
              <w:rPr>
                <w:rFonts w:ascii="Times New Roman" w:hAnsi="Times New Roman"/>
                <w:b w:val="1"/>
                <w:sz w:val="24"/>
              </w:rPr>
            </w:pPr>
          </w:p>
          <w:p w14:paraId="3A040000">
            <w:pPr>
              <w:ind/>
              <w:jc w:val="center"/>
              <w:rPr>
                <w:rFonts w:ascii="Times New Roman" w:hAnsi="Times New Roman"/>
                <w:b w:val="1"/>
                <w:sz w:val="24"/>
              </w:rPr>
            </w:pPr>
          </w:p>
          <w:p w14:paraId="3B040000">
            <w:pPr>
              <w:ind/>
              <w:jc w:val="center"/>
              <w:rPr>
                <w:rFonts w:ascii="Times New Roman" w:hAnsi="Times New Roman"/>
                <w:b w:val="1"/>
                <w:sz w:val="24"/>
              </w:rPr>
            </w:pPr>
          </w:p>
          <w:p w14:paraId="3C040000">
            <w:pPr>
              <w:ind/>
              <w:jc w:val="center"/>
              <w:rPr>
                <w:rFonts w:ascii="Times New Roman" w:hAnsi="Times New Roman"/>
                <w:b w:val="1"/>
                <w:sz w:val="24"/>
              </w:rPr>
            </w:pPr>
          </w:p>
          <w:p w14:paraId="3D040000">
            <w:pPr>
              <w:ind/>
              <w:jc w:val="center"/>
              <w:rPr>
                <w:rFonts w:ascii="Times New Roman" w:hAnsi="Times New Roman"/>
                <w:b w:val="1"/>
                <w:sz w:val="24"/>
              </w:rPr>
            </w:pPr>
          </w:p>
          <w:p w14:paraId="3E040000">
            <w:pPr>
              <w:ind/>
              <w:jc w:val="center"/>
              <w:rPr>
                <w:rFonts w:ascii="Times New Roman" w:hAnsi="Times New Roman"/>
                <w:b w:val="1"/>
                <w:sz w:val="24"/>
              </w:rPr>
            </w:pPr>
          </w:p>
          <w:p w14:paraId="3F040000">
            <w:pPr>
              <w:ind/>
              <w:jc w:val="center"/>
              <w:rPr>
                <w:rFonts w:ascii="Times New Roman" w:hAnsi="Times New Roman"/>
                <w:b w:val="1"/>
                <w:sz w:val="24"/>
              </w:rPr>
            </w:pPr>
          </w:p>
          <w:p w14:paraId="40040000">
            <w:pPr>
              <w:ind/>
              <w:jc w:val="center"/>
              <w:rPr>
                <w:rFonts w:ascii="Times New Roman" w:hAnsi="Times New Roman"/>
                <w:b w:val="1"/>
                <w:sz w:val="24"/>
              </w:rPr>
            </w:pPr>
          </w:p>
          <w:p w14:paraId="41040000">
            <w:pPr>
              <w:ind/>
              <w:jc w:val="center"/>
              <w:rPr>
                <w:rFonts w:ascii="Times New Roman" w:hAnsi="Times New Roman"/>
                <w:b w:val="1"/>
                <w:sz w:val="24"/>
              </w:rPr>
            </w:pPr>
          </w:p>
          <w:p w14:paraId="42040000">
            <w:pPr>
              <w:ind/>
              <w:jc w:val="center"/>
              <w:rPr>
                <w:rFonts w:ascii="Times New Roman" w:hAnsi="Times New Roman"/>
                <w:b w:val="1"/>
                <w:sz w:val="24"/>
              </w:rPr>
            </w:pPr>
          </w:p>
          <w:p w14:paraId="43040000">
            <w:pPr>
              <w:ind/>
              <w:jc w:val="center"/>
              <w:rPr>
                <w:rFonts w:ascii="Times New Roman" w:hAnsi="Times New Roman"/>
                <w:b w:val="1"/>
                <w:sz w:val="24"/>
              </w:rPr>
            </w:pPr>
          </w:p>
          <w:p w14:paraId="44040000">
            <w:pPr>
              <w:ind/>
              <w:jc w:val="center"/>
              <w:rPr>
                <w:rFonts w:ascii="Times New Roman" w:hAnsi="Times New Roman"/>
                <w:b w:val="1"/>
                <w:sz w:val="24"/>
              </w:rPr>
            </w:pPr>
          </w:p>
          <w:p w14:paraId="45040000">
            <w:pPr>
              <w:ind/>
              <w:jc w:val="center"/>
              <w:rPr>
                <w:rFonts w:ascii="Times New Roman" w:hAnsi="Times New Roman"/>
                <w:b w:val="1"/>
                <w:sz w:val="24"/>
              </w:rPr>
            </w:pPr>
          </w:p>
          <w:p w14:paraId="46040000">
            <w:pPr>
              <w:ind/>
              <w:jc w:val="center"/>
              <w:rPr>
                <w:rFonts w:ascii="Times New Roman" w:hAnsi="Times New Roman"/>
                <w:b w:val="1"/>
                <w:sz w:val="24"/>
              </w:rPr>
            </w:pPr>
          </w:p>
          <w:p w14:paraId="47040000">
            <w:pPr>
              <w:ind/>
              <w:jc w:val="center"/>
              <w:rPr>
                <w:rFonts w:ascii="Times New Roman" w:hAnsi="Times New Roman"/>
                <w:b w:val="1"/>
                <w:sz w:val="24"/>
              </w:rPr>
            </w:pPr>
          </w:p>
          <w:p w14:paraId="48040000">
            <w:pPr>
              <w:ind/>
              <w:jc w:val="center"/>
              <w:rPr>
                <w:rFonts w:ascii="Times New Roman" w:hAnsi="Times New Roman"/>
                <w:b w:val="1"/>
                <w:sz w:val="24"/>
              </w:rPr>
            </w:pPr>
          </w:p>
          <w:p w14:paraId="49040000">
            <w:pPr>
              <w:ind/>
              <w:jc w:val="center"/>
              <w:rPr>
                <w:rFonts w:ascii="Times New Roman" w:hAnsi="Times New Roman"/>
                <w:b w:val="1"/>
                <w:sz w:val="24"/>
              </w:rPr>
            </w:pPr>
          </w:p>
          <w:p w14:paraId="4A040000">
            <w:pPr>
              <w:ind/>
              <w:jc w:val="center"/>
              <w:rPr>
                <w:rFonts w:ascii="Times New Roman" w:hAnsi="Times New Roman"/>
                <w:b w:val="1"/>
                <w:sz w:val="24"/>
              </w:rPr>
            </w:pPr>
          </w:p>
          <w:p w14:paraId="4B040000">
            <w:pPr>
              <w:ind/>
              <w:jc w:val="center"/>
              <w:rPr>
                <w:rFonts w:ascii="Times New Roman" w:hAnsi="Times New Roman"/>
                <w:b w:val="1"/>
                <w:sz w:val="24"/>
              </w:rPr>
            </w:pPr>
          </w:p>
          <w:p w14:paraId="4C040000">
            <w:pPr>
              <w:ind/>
              <w:jc w:val="center"/>
              <w:rPr>
                <w:rFonts w:ascii="Times New Roman" w:hAnsi="Times New Roman"/>
                <w:b w:val="1"/>
                <w:sz w:val="24"/>
              </w:rPr>
            </w:pPr>
          </w:p>
          <w:p w14:paraId="4D040000">
            <w:pPr>
              <w:ind/>
              <w:jc w:val="center"/>
              <w:rPr>
                <w:rFonts w:ascii="Times New Roman" w:hAnsi="Times New Roman"/>
                <w:b w:val="1"/>
                <w:sz w:val="24"/>
              </w:rPr>
            </w:pPr>
          </w:p>
          <w:p w14:paraId="4E040000">
            <w:pPr>
              <w:ind/>
              <w:jc w:val="center"/>
              <w:rPr>
                <w:rFonts w:ascii="Times New Roman" w:hAnsi="Times New Roman"/>
                <w:b w:val="1"/>
                <w:sz w:val="24"/>
              </w:rPr>
            </w:pPr>
          </w:p>
          <w:p w14:paraId="4F040000">
            <w:pPr>
              <w:ind/>
              <w:jc w:val="center"/>
              <w:rPr>
                <w:rFonts w:ascii="Times New Roman" w:hAnsi="Times New Roman"/>
                <w:b w:val="1"/>
                <w:sz w:val="24"/>
              </w:rPr>
            </w:pPr>
          </w:p>
          <w:p w14:paraId="50040000">
            <w:pPr>
              <w:ind/>
              <w:jc w:val="center"/>
              <w:rPr>
                <w:rFonts w:ascii="Times New Roman" w:hAnsi="Times New Roman"/>
                <w:b w:val="1"/>
                <w:sz w:val="24"/>
              </w:rPr>
            </w:pPr>
          </w:p>
          <w:p w14:paraId="51040000">
            <w:pPr>
              <w:ind/>
              <w:jc w:val="center"/>
              <w:rPr>
                <w:rFonts w:ascii="Times New Roman" w:hAnsi="Times New Roman"/>
                <w:b w:val="1"/>
                <w:sz w:val="24"/>
              </w:rPr>
            </w:pPr>
          </w:p>
        </w:tc>
        <w:tc>
          <w:tcPr>
            <w:tcW w:type="dxa" w:w="2552"/>
            <w:gridSpan w:val="2"/>
            <w:vAlign w:val="center"/>
          </w:tcPr>
          <w:p w14:paraId="52040000">
            <w:pPr>
              <w:rPr>
                <w:rFonts w:ascii="Times New Roman" w:hAnsi="Times New Roman"/>
                <w:b w:val="1"/>
                <w:sz w:val="24"/>
              </w:rPr>
            </w:pPr>
            <w:r>
              <w:rPr>
                <w:rFonts w:ascii="Times New Roman" w:hAnsi="Times New Roman"/>
                <w:b w:val="1"/>
                <w:sz w:val="24"/>
              </w:rPr>
              <w:t>Наименование разделов и тем</w:t>
            </w:r>
          </w:p>
          <w:p w14:paraId="53040000">
            <w:pPr>
              <w:rPr>
                <w:rFonts w:ascii="Times New Roman" w:hAnsi="Times New Roman"/>
                <w:sz w:val="24"/>
              </w:rPr>
            </w:pPr>
            <w:r>
              <w:rPr>
                <w:rFonts w:ascii="Times New Roman" w:hAnsi="Times New Roman"/>
                <w:b w:val="1"/>
                <w:sz w:val="24"/>
              </w:rPr>
              <w:t>программы курса</w:t>
            </w:r>
          </w:p>
        </w:tc>
        <w:tc>
          <w:tcPr>
            <w:tcW w:type="dxa" w:w="1134"/>
            <w:gridSpan w:val="2"/>
            <w:vAlign w:val="center"/>
          </w:tcPr>
          <w:p w14:paraId="54040000">
            <w:pPr>
              <w:ind/>
              <w:jc w:val="center"/>
              <w:rPr>
                <w:rFonts w:ascii="Times New Roman" w:hAnsi="Times New Roman"/>
                <w:b w:val="1"/>
                <w:sz w:val="24"/>
              </w:rPr>
            </w:pPr>
            <w:r>
              <w:rPr>
                <w:rFonts w:ascii="Times New Roman" w:hAnsi="Times New Roman"/>
                <w:b w:val="1"/>
                <w:sz w:val="24"/>
              </w:rPr>
              <w:t>Количество часов</w:t>
            </w:r>
          </w:p>
        </w:tc>
        <w:tc>
          <w:tcPr>
            <w:tcW w:type="dxa" w:w="3544"/>
            <w:gridSpan w:val="2"/>
            <w:vAlign w:val="center"/>
          </w:tcPr>
          <w:p w14:paraId="55040000">
            <w:pPr>
              <w:rPr>
                <w:rFonts w:ascii="Times New Roman" w:hAnsi="Times New Roman"/>
                <w:b w:val="1"/>
                <w:sz w:val="24"/>
              </w:rPr>
            </w:pPr>
            <w:r>
              <w:rPr>
                <w:rFonts w:ascii="Times New Roman" w:hAnsi="Times New Roman"/>
                <w:b w:val="1"/>
                <w:sz w:val="24"/>
              </w:rPr>
              <w:t>Программное содержание</w:t>
            </w:r>
          </w:p>
        </w:tc>
        <w:tc>
          <w:tcPr>
            <w:tcW w:type="dxa" w:w="3544"/>
            <w:vAlign w:val="center"/>
          </w:tcPr>
          <w:p w14:paraId="56040000">
            <w:pPr>
              <w:ind/>
              <w:jc w:val="center"/>
              <w:rPr>
                <w:rFonts w:ascii="Times New Roman" w:hAnsi="Times New Roman"/>
                <w:b w:val="1"/>
                <w:sz w:val="24"/>
              </w:rPr>
            </w:pPr>
            <w:r>
              <w:rPr>
                <w:rFonts w:ascii="Times New Roman" w:hAnsi="Times New Roman"/>
                <w:b w:val="1"/>
                <w:sz w:val="24"/>
              </w:rPr>
              <w:t>Виды деятельности</w:t>
            </w:r>
          </w:p>
        </w:tc>
        <w:tc>
          <w:tcPr>
            <w:tcW w:type="dxa" w:w="3294"/>
            <w:vAlign w:val="center"/>
          </w:tcPr>
          <w:p w14:paraId="57040000">
            <w:pPr>
              <w:ind/>
              <w:jc w:val="center"/>
              <w:rPr>
                <w:rFonts w:ascii="Times New Roman" w:hAnsi="Times New Roman"/>
                <w:b w:val="1"/>
                <w:sz w:val="24"/>
              </w:rPr>
            </w:pPr>
            <w:r>
              <w:rPr>
                <w:rFonts w:ascii="Times New Roman" w:hAnsi="Times New Roman"/>
                <w:b w:val="1"/>
                <w:sz w:val="24"/>
              </w:rPr>
              <w:t>Электронные (цифровые)</w:t>
            </w:r>
          </w:p>
          <w:p w14:paraId="58040000">
            <w:pPr>
              <w:ind/>
              <w:jc w:val="center"/>
              <w:rPr>
                <w:rFonts w:ascii="Times New Roman" w:hAnsi="Times New Roman"/>
                <w:b w:val="1"/>
                <w:sz w:val="24"/>
              </w:rPr>
            </w:pPr>
            <w:r>
              <w:rPr>
                <w:rFonts w:ascii="Times New Roman" w:hAnsi="Times New Roman"/>
                <w:b w:val="1"/>
                <w:sz w:val="24"/>
              </w:rPr>
              <w:t>образовательные ресурсы</w:t>
            </w:r>
          </w:p>
        </w:tc>
      </w:tr>
      <w:tr>
        <w:tc>
          <w:tcPr>
            <w:tcW w:type="dxa" w:w="528"/>
            <w:vAlign w:val="center"/>
          </w:tcPr>
          <w:p w14:paraId="59040000">
            <w:pPr>
              <w:pStyle w:val="Style_4"/>
              <w:widowControl w:val="1"/>
              <w:numPr>
                <w:ilvl w:val="0"/>
                <w:numId w:val="7"/>
              </w:numPr>
              <w:ind/>
              <w:contextualSpacing w:val="1"/>
              <w:rPr>
                <w:rFonts w:ascii="Times New Roman" w:hAnsi="Times New Roman"/>
                <w:sz w:val="24"/>
              </w:rPr>
            </w:pPr>
          </w:p>
        </w:tc>
        <w:tc>
          <w:tcPr>
            <w:tcW w:type="dxa" w:w="2552"/>
            <w:gridSpan w:val="2"/>
            <w:vAlign w:val="center"/>
          </w:tcPr>
          <w:p w14:paraId="5A040000">
            <w:pPr>
              <w:rPr>
                <w:rFonts w:ascii="Times New Roman" w:hAnsi="Times New Roman"/>
                <w:sz w:val="24"/>
              </w:rPr>
            </w:pPr>
            <w:r>
              <w:rPr>
                <w:rFonts w:ascii="Times New Roman" w:hAnsi="Times New Roman"/>
                <w:sz w:val="24"/>
              </w:rPr>
              <w:t>Экономико- и политико-географическое положение. Пензенская область на экономической карте России</w:t>
            </w:r>
          </w:p>
        </w:tc>
        <w:tc>
          <w:tcPr>
            <w:tcW w:type="dxa" w:w="1134"/>
            <w:gridSpan w:val="2"/>
            <w:vAlign w:val="center"/>
          </w:tcPr>
          <w:p w14:paraId="5B040000">
            <w:pPr>
              <w:ind/>
              <w:jc w:val="center"/>
              <w:rPr>
                <w:rFonts w:ascii="Times New Roman" w:hAnsi="Times New Roman"/>
                <w:sz w:val="24"/>
              </w:rPr>
            </w:pPr>
            <w:r>
              <w:rPr>
                <w:rFonts w:ascii="Times New Roman" w:hAnsi="Times New Roman"/>
                <w:sz w:val="24"/>
              </w:rPr>
              <w:t>1</w:t>
            </w:r>
          </w:p>
        </w:tc>
        <w:tc>
          <w:tcPr>
            <w:tcW w:type="dxa" w:w="3544"/>
            <w:gridSpan w:val="2"/>
            <w:vAlign w:val="center"/>
          </w:tcPr>
          <w:p w14:paraId="5C040000">
            <w:pPr>
              <w:pStyle w:val="Style_4"/>
              <w:ind w:firstLine="0" w:left="31"/>
              <w:jc w:val="both"/>
              <w:rPr>
                <w:rFonts w:ascii="Times New Roman" w:hAnsi="Times New Roman"/>
                <w:sz w:val="24"/>
              </w:rPr>
            </w:pPr>
            <w:r>
              <w:rPr>
                <w:rFonts w:ascii="Times New Roman" w:hAnsi="Times New Roman"/>
                <w:sz w:val="24"/>
              </w:rPr>
              <w:t xml:space="preserve">Оценка ЭГП Пензенской области. Изменчивость ЭГП во времени. Политико-географическое </w:t>
            </w:r>
            <w:r>
              <w:rPr>
                <w:rFonts w:ascii="Times New Roman" w:hAnsi="Times New Roman"/>
                <w:sz w:val="24"/>
              </w:rPr>
              <w:t>положение.Формирование</w:t>
            </w:r>
            <w:r>
              <w:rPr>
                <w:rFonts w:ascii="Times New Roman" w:hAnsi="Times New Roman"/>
                <w:sz w:val="24"/>
              </w:rPr>
              <w:t xml:space="preserve"> специализации. </w:t>
            </w:r>
            <w:r>
              <w:rPr>
                <w:rFonts w:ascii="Times New Roman" w:hAnsi="Times New Roman"/>
                <w:sz w:val="24"/>
              </w:rPr>
              <w:t xml:space="preserve">Структура </w:t>
            </w:r>
            <w:r>
              <w:rPr>
                <w:rFonts w:ascii="Times New Roman" w:hAnsi="Times New Roman"/>
                <w:sz w:val="24"/>
              </w:rPr>
              <w:t>валового</w:t>
            </w:r>
            <w:r>
              <w:rPr>
                <w:rFonts w:ascii="Times New Roman" w:hAnsi="Times New Roman"/>
                <w:sz w:val="24"/>
              </w:rPr>
              <w:t xml:space="preserve"> </w:t>
            </w:r>
            <w:r>
              <w:rPr>
                <w:rFonts w:ascii="Times New Roman" w:hAnsi="Times New Roman"/>
                <w:sz w:val="24"/>
              </w:rPr>
              <w:t>регионального</w:t>
            </w:r>
            <w:r>
              <w:rPr>
                <w:rFonts w:ascii="Times New Roman" w:hAnsi="Times New Roman"/>
                <w:sz w:val="24"/>
              </w:rPr>
              <w:t xml:space="preserve"> </w:t>
            </w:r>
            <w:r>
              <w:rPr>
                <w:rFonts w:ascii="Times New Roman" w:hAnsi="Times New Roman"/>
                <w:sz w:val="24"/>
              </w:rPr>
              <w:t>продукта.Стратегия</w:t>
            </w:r>
            <w:r>
              <w:rPr>
                <w:rFonts w:ascii="Times New Roman" w:hAnsi="Times New Roman"/>
                <w:sz w:val="24"/>
              </w:rPr>
              <w:t xml:space="preserve"> </w:t>
            </w:r>
            <w:r>
              <w:rPr>
                <w:rFonts w:ascii="Times New Roman" w:hAnsi="Times New Roman"/>
                <w:sz w:val="24"/>
              </w:rPr>
              <w:t>инновационного</w:t>
            </w:r>
            <w:r>
              <w:rPr>
                <w:rFonts w:ascii="Times New Roman" w:hAnsi="Times New Roman"/>
                <w:sz w:val="24"/>
              </w:rPr>
              <w:t xml:space="preserve"> </w:t>
            </w:r>
            <w:r>
              <w:rPr>
                <w:rFonts w:ascii="Times New Roman" w:hAnsi="Times New Roman"/>
                <w:sz w:val="24"/>
              </w:rPr>
              <w:t>развития</w:t>
            </w:r>
          </w:p>
        </w:tc>
        <w:tc>
          <w:tcPr>
            <w:tcW w:type="dxa" w:w="3544"/>
            <w:vAlign w:val="center"/>
          </w:tcPr>
          <w:p w14:paraId="5D040000">
            <w:pPr>
              <w:rPr>
                <w:rFonts w:ascii="Times New Roman" w:hAnsi="Times New Roman"/>
                <w:sz w:val="24"/>
              </w:rPr>
            </w:pPr>
            <w:r>
              <w:rPr>
                <w:rFonts w:ascii="Times New Roman" w:hAnsi="Times New Roman"/>
                <w:i w:val="1"/>
                <w:sz w:val="24"/>
              </w:rPr>
              <w:t>Дискуссия</w:t>
            </w:r>
            <w:r>
              <w:rPr>
                <w:rFonts w:ascii="Times New Roman" w:hAnsi="Times New Roman"/>
                <w:sz w:val="24"/>
              </w:rPr>
              <w:t xml:space="preserve">: </w:t>
            </w:r>
            <w:r>
              <w:rPr>
                <w:rFonts w:ascii="Times New Roman" w:hAnsi="Times New Roman"/>
                <w:sz w:val="24"/>
              </w:rPr>
              <w:t>«Этапы формирования ЭГП Пензенской области»</w:t>
            </w:r>
          </w:p>
        </w:tc>
        <w:tc>
          <w:tcPr>
            <w:tcW w:type="dxa" w:w="3294"/>
          </w:tcPr>
          <w:p w14:paraId="5E040000">
            <w:pPr>
              <w:rPr>
                <w:rStyle w:val="Style_5_ch"/>
                <w:rFonts w:ascii="Times New Roman" w:hAnsi="Times New Roman"/>
                <w:sz w:val="24"/>
              </w:rPr>
            </w:pPr>
            <w:r>
              <w:rPr>
                <w:rFonts w:ascii="Times New Roman" w:hAnsi="Times New Roman"/>
                <w:color w:val="030303"/>
                <w:sz w:val="24"/>
              </w:rPr>
              <w:t>1)</w:t>
            </w:r>
            <w:r>
              <w:rPr>
                <w:rFonts w:ascii="Times New Roman" w:hAnsi="Times New Roman"/>
                <w:sz w:val="24"/>
              </w:rPr>
              <w:t xml:space="preserve"> Пензенское областное отделение ВОО Русское географическое общество». </w:t>
            </w:r>
            <w:r>
              <w:rPr>
                <w:rStyle w:val="Style_5_ch"/>
                <w:rFonts w:ascii="Times New Roman" w:hAnsi="Times New Roman"/>
                <w:sz w:val="24"/>
              </w:rPr>
              <w:fldChar w:fldCharType="begin"/>
            </w:r>
            <w:r>
              <w:rPr>
                <w:rStyle w:val="Style_5_ch"/>
                <w:rFonts w:ascii="Times New Roman" w:hAnsi="Times New Roman"/>
                <w:sz w:val="24"/>
              </w:rPr>
              <w:instrText>HYPERLINK "http://penza.rgo.ru"</w:instrText>
            </w:r>
            <w:r>
              <w:rPr>
                <w:rStyle w:val="Style_5_ch"/>
                <w:rFonts w:ascii="Times New Roman" w:hAnsi="Times New Roman"/>
                <w:sz w:val="24"/>
              </w:rPr>
              <w:fldChar w:fldCharType="separate"/>
            </w:r>
            <w:r>
              <w:rPr>
                <w:rStyle w:val="Style_5_ch"/>
                <w:rFonts w:ascii="Times New Roman" w:hAnsi="Times New Roman"/>
                <w:sz w:val="24"/>
              </w:rPr>
              <w:t>http://penza.rgo.ru</w:t>
            </w:r>
            <w:r>
              <w:rPr>
                <w:rStyle w:val="Style_5_ch"/>
                <w:rFonts w:ascii="Times New Roman" w:hAnsi="Times New Roman"/>
                <w:sz w:val="24"/>
              </w:rPr>
              <w:fldChar w:fldCharType="end"/>
            </w:r>
          </w:p>
          <w:p w14:paraId="5F040000">
            <w:pPr>
              <w:rPr>
                <w:rFonts w:ascii="Times New Roman" w:hAnsi="Times New Roman"/>
                <w:sz w:val="24"/>
              </w:rPr>
            </w:pPr>
            <w:r>
              <w:rPr>
                <w:rFonts w:ascii="Times New Roman" w:hAnsi="Times New Roman"/>
                <w:sz w:val="24"/>
              </w:rPr>
              <w:t xml:space="preserve">2) </w:t>
            </w:r>
            <w:r>
              <w:rPr>
                <w:rFonts w:ascii="Times New Roman" w:hAnsi="Times New Roman"/>
                <w:sz w:val="24"/>
              </w:rPr>
              <w:t xml:space="preserve">Приоритетные проекты развития Пензенской области </w:t>
            </w:r>
            <w:r>
              <w:rPr>
                <w:rStyle w:val="Style_5_ch"/>
                <w:rFonts w:ascii="Times New Roman" w:hAnsi="Times New Roman"/>
                <w:sz w:val="24"/>
              </w:rPr>
              <w:fldChar w:fldCharType="begin"/>
            </w:r>
            <w:r>
              <w:rPr>
                <w:rStyle w:val="Style_5_ch"/>
                <w:rFonts w:ascii="Times New Roman" w:hAnsi="Times New Roman"/>
                <w:sz w:val="24"/>
              </w:rPr>
              <w:instrText>HYPERLINK "https://rg.ru/2021/10/08/reg-pfo/oleg-melnichenko-ozvuchil-prioritetnye-proekty-razvitiia-penzenskoj-oblasti.html"</w:instrText>
            </w:r>
            <w:r>
              <w:rPr>
                <w:rStyle w:val="Style_5_ch"/>
                <w:rFonts w:ascii="Times New Roman" w:hAnsi="Times New Roman"/>
                <w:sz w:val="24"/>
              </w:rPr>
              <w:fldChar w:fldCharType="separate"/>
            </w:r>
            <w:r>
              <w:rPr>
                <w:rStyle w:val="Style_5_ch"/>
                <w:rFonts w:ascii="Times New Roman" w:hAnsi="Times New Roman"/>
                <w:sz w:val="24"/>
              </w:rPr>
              <w:t>https://rg.ru/2021/10/08/reg-pfo/oleg-melnichenko-ozvuchil-prioritetnye-proekty-razvitiia-penzenskoj-oblasti.html</w:t>
            </w:r>
            <w:r>
              <w:rPr>
                <w:rStyle w:val="Style_5_ch"/>
                <w:rFonts w:ascii="Times New Roman" w:hAnsi="Times New Roman"/>
                <w:sz w:val="24"/>
              </w:rPr>
              <w:fldChar w:fldCharType="end"/>
            </w:r>
          </w:p>
        </w:tc>
      </w:tr>
      <w:tr>
        <w:tc>
          <w:tcPr>
            <w:tcW w:type="dxa" w:w="528"/>
            <w:vAlign w:val="center"/>
          </w:tcPr>
          <w:p w14:paraId="60040000">
            <w:pPr>
              <w:ind/>
              <w:contextualSpacing w:val="1"/>
              <w:jc w:val="center"/>
              <w:rPr>
                <w:rFonts w:ascii="Times New Roman" w:hAnsi="Times New Roman"/>
                <w:sz w:val="24"/>
              </w:rPr>
            </w:pPr>
            <w:r>
              <w:rPr>
                <w:rFonts w:ascii="Times New Roman" w:hAnsi="Times New Roman"/>
                <w:sz w:val="24"/>
              </w:rPr>
              <w:t>2</w:t>
            </w:r>
          </w:p>
        </w:tc>
        <w:tc>
          <w:tcPr>
            <w:tcW w:type="dxa" w:w="2552"/>
            <w:gridSpan w:val="2"/>
            <w:vAlign w:val="center"/>
          </w:tcPr>
          <w:p w14:paraId="61040000">
            <w:pPr>
              <w:rPr>
                <w:rFonts w:ascii="Times New Roman" w:hAnsi="Times New Roman"/>
                <w:sz w:val="24"/>
              </w:rPr>
            </w:pPr>
            <w:r>
              <w:rPr>
                <w:rFonts w:ascii="Times New Roman" w:hAnsi="Times New Roman"/>
                <w:sz w:val="24"/>
              </w:rPr>
              <w:t>Административно-</w:t>
            </w:r>
            <w:r>
              <w:rPr>
                <w:rFonts w:ascii="Times New Roman" w:hAnsi="Times New Roman"/>
                <w:sz w:val="24"/>
              </w:rPr>
              <w:t>территориальное устройство</w:t>
            </w:r>
          </w:p>
        </w:tc>
        <w:tc>
          <w:tcPr>
            <w:tcW w:type="dxa" w:w="1134"/>
            <w:gridSpan w:val="2"/>
            <w:vAlign w:val="center"/>
          </w:tcPr>
          <w:p w14:paraId="62040000">
            <w:pPr>
              <w:ind/>
              <w:jc w:val="center"/>
              <w:rPr>
                <w:rFonts w:ascii="Times New Roman" w:hAnsi="Times New Roman"/>
                <w:sz w:val="24"/>
              </w:rPr>
            </w:pPr>
            <w:r>
              <w:rPr>
                <w:rFonts w:ascii="Times New Roman" w:hAnsi="Times New Roman"/>
                <w:sz w:val="24"/>
              </w:rPr>
              <w:t>1</w:t>
            </w:r>
          </w:p>
        </w:tc>
        <w:tc>
          <w:tcPr>
            <w:tcW w:type="dxa" w:w="3544"/>
            <w:gridSpan w:val="2"/>
            <w:vAlign w:val="center"/>
          </w:tcPr>
          <w:p w14:paraId="63040000">
            <w:pPr>
              <w:pStyle w:val="Style_4"/>
              <w:ind w:firstLine="0" w:left="31"/>
              <w:jc w:val="both"/>
              <w:rPr>
                <w:rFonts w:ascii="Times New Roman" w:hAnsi="Times New Roman"/>
                <w:sz w:val="24"/>
              </w:rPr>
            </w:pPr>
            <w:r>
              <w:rPr>
                <w:rFonts w:ascii="Times New Roman" w:hAnsi="Times New Roman"/>
                <w:sz w:val="24"/>
              </w:rPr>
              <w:t xml:space="preserve">Изменение во времени границ и </w:t>
            </w:r>
            <w:r>
              <w:rPr>
                <w:rFonts w:ascii="Times New Roman" w:hAnsi="Times New Roman"/>
                <w:sz w:val="24"/>
              </w:rPr>
              <w:t>состава территории. Изменение во времени границ и состава территории</w:t>
            </w:r>
          </w:p>
        </w:tc>
        <w:tc>
          <w:tcPr>
            <w:tcW w:type="dxa" w:w="3544"/>
            <w:vAlign w:val="center"/>
          </w:tcPr>
          <w:p w14:paraId="64040000">
            <w:pPr>
              <w:pStyle w:val="Style_4"/>
              <w:ind/>
              <w:jc w:val="both"/>
              <w:rPr>
                <w:rFonts w:ascii="Times New Roman" w:hAnsi="Times New Roman"/>
                <w:sz w:val="24"/>
              </w:rPr>
            </w:pPr>
            <w:r>
              <w:rPr>
                <w:rFonts w:ascii="Times New Roman" w:hAnsi="Times New Roman"/>
                <w:i w:val="1"/>
                <w:sz w:val="24"/>
              </w:rPr>
              <w:t>Блиц конкурс:</w:t>
            </w:r>
            <w:r>
              <w:rPr>
                <w:rFonts w:ascii="Times New Roman" w:hAnsi="Times New Roman"/>
                <w:i w:val="1"/>
                <w:sz w:val="24"/>
              </w:rPr>
              <w:t xml:space="preserve"> </w:t>
            </w:r>
            <w:r>
              <w:rPr>
                <w:rFonts w:ascii="Times New Roman" w:hAnsi="Times New Roman"/>
                <w:sz w:val="24"/>
              </w:rPr>
              <w:t xml:space="preserve">нанесение </w:t>
            </w:r>
            <w:r>
              <w:rPr>
                <w:rFonts w:ascii="Times New Roman" w:hAnsi="Times New Roman"/>
                <w:sz w:val="24"/>
              </w:rPr>
              <w:t>районных центров Пензенской области</w:t>
            </w:r>
          </w:p>
        </w:tc>
        <w:tc>
          <w:tcPr>
            <w:tcW w:type="dxa" w:w="3294"/>
          </w:tcPr>
          <w:p w14:paraId="65040000">
            <w:pPr>
              <w:rPr>
                <w:rFonts w:ascii="Times New Roman" w:hAnsi="Times New Roman"/>
                <w:color w:val="030303"/>
                <w:sz w:val="24"/>
              </w:rPr>
            </w:pPr>
            <w:r>
              <w:rPr>
                <w:rFonts w:ascii="Times New Roman" w:hAnsi="Times New Roman"/>
                <w:sz w:val="24"/>
              </w:rPr>
              <w:t xml:space="preserve">1) Пензенский краеведческий </w:t>
            </w:r>
            <w:r>
              <w:rPr>
                <w:rFonts w:ascii="Times New Roman" w:hAnsi="Times New Roman"/>
                <w:sz w:val="24"/>
              </w:rPr>
              <w:t>форум «</w:t>
            </w:r>
            <w:r>
              <w:rPr>
                <w:rFonts w:ascii="Times New Roman" w:hAnsi="Times New Roman"/>
                <w:sz w:val="24"/>
              </w:rPr>
              <w:t>Пензовед</w:t>
            </w:r>
            <w:r>
              <w:rPr>
                <w:rFonts w:ascii="Times New Roman" w:hAnsi="Times New Roman"/>
                <w:sz w:val="24"/>
              </w:rPr>
              <w:t xml:space="preserve">» </w:t>
            </w:r>
            <w:r>
              <w:rPr>
                <w:rStyle w:val="Style_5_ch"/>
                <w:rFonts w:ascii="Times New Roman" w:hAnsi="Times New Roman"/>
                <w:sz w:val="24"/>
              </w:rPr>
              <w:fldChar w:fldCharType="begin"/>
            </w:r>
            <w:r>
              <w:rPr>
                <w:rStyle w:val="Style_5_ch"/>
                <w:rFonts w:ascii="Times New Roman" w:hAnsi="Times New Roman"/>
                <w:sz w:val="24"/>
              </w:rPr>
              <w:instrText>HYPERLINK "http://zpls.ru"</w:instrText>
            </w:r>
            <w:r>
              <w:rPr>
                <w:rStyle w:val="Style_5_ch"/>
                <w:rFonts w:ascii="Times New Roman" w:hAnsi="Times New Roman"/>
                <w:sz w:val="24"/>
              </w:rPr>
              <w:fldChar w:fldCharType="separate"/>
            </w:r>
            <w:r>
              <w:rPr>
                <w:rStyle w:val="Style_5_ch"/>
                <w:rFonts w:ascii="Times New Roman" w:hAnsi="Times New Roman"/>
                <w:sz w:val="24"/>
              </w:rPr>
              <w:t>h</w:t>
            </w:r>
            <w:r>
              <w:rPr>
                <w:rStyle w:val="Style_5_ch"/>
                <w:rFonts w:ascii="Times New Roman" w:hAnsi="Times New Roman"/>
                <w:sz w:val="24"/>
              </w:rPr>
              <w:fldChar w:fldCharType="end"/>
            </w:r>
            <w:r>
              <w:rPr>
                <w:rStyle w:val="Style_5_ch"/>
                <w:rFonts w:ascii="Times New Roman" w:hAnsi="Times New Roman"/>
                <w:sz w:val="24"/>
              </w:rPr>
              <w:t>ttp://пензовед.рф</w:t>
            </w:r>
          </w:p>
          <w:p w14:paraId="66040000">
            <w:pPr>
              <w:rPr>
                <w:rFonts w:ascii="Times New Roman" w:hAnsi="Times New Roman"/>
                <w:color w:val="030303"/>
                <w:sz w:val="24"/>
              </w:rPr>
            </w:pPr>
            <w:r>
              <w:rPr>
                <w:rFonts w:ascii="Times New Roman" w:hAnsi="Times New Roman"/>
                <w:color w:val="030303"/>
                <w:sz w:val="24"/>
              </w:rPr>
              <w:t xml:space="preserve">2) </w:t>
            </w:r>
            <w:r>
              <w:rPr>
                <w:rFonts w:ascii="Times New Roman" w:hAnsi="Times New Roman"/>
                <w:sz w:val="24"/>
              </w:rPr>
              <w:t>Сайт Региональной общественной организации краеведов Пензенской области</w:t>
            </w:r>
            <w:r>
              <w:rPr>
                <w:rStyle w:val="Style_5_ch"/>
                <w:rFonts w:ascii="Times New Roman" w:hAnsi="Times New Roman"/>
                <w:sz w:val="24"/>
              </w:rPr>
              <w:fldChar w:fldCharType="begin"/>
            </w:r>
            <w:r>
              <w:rPr>
                <w:rStyle w:val="Style_5_ch"/>
                <w:rFonts w:ascii="Times New Roman" w:hAnsi="Times New Roman"/>
                <w:sz w:val="24"/>
              </w:rPr>
              <w:instrText>HYPERLINK "https://kraeved-pnz.ru/"</w:instrText>
            </w:r>
            <w:r>
              <w:rPr>
                <w:rStyle w:val="Style_5_ch"/>
                <w:rFonts w:ascii="Times New Roman" w:hAnsi="Times New Roman"/>
                <w:sz w:val="24"/>
              </w:rPr>
              <w:fldChar w:fldCharType="separate"/>
            </w:r>
            <w:r>
              <w:rPr>
                <w:rStyle w:val="Style_5_ch"/>
                <w:rFonts w:ascii="Times New Roman" w:hAnsi="Times New Roman"/>
                <w:sz w:val="24"/>
              </w:rPr>
              <w:t>https://kraeved-pnz.ru/</w:t>
            </w:r>
            <w:r>
              <w:rPr>
                <w:rStyle w:val="Style_5_ch"/>
                <w:rFonts w:ascii="Times New Roman" w:hAnsi="Times New Roman"/>
                <w:sz w:val="24"/>
              </w:rPr>
              <w:fldChar w:fldCharType="end"/>
            </w:r>
          </w:p>
          <w:p w14:paraId="67040000">
            <w:pPr>
              <w:rPr>
                <w:rFonts w:ascii="Times New Roman" w:hAnsi="Times New Roman"/>
                <w:color w:val="030303"/>
                <w:sz w:val="24"/>
              </w:rPr>
            </w:pPr>
            <w:r>
              <w:rPr>
                <w:rFonts w:ascii="Times New Roman" w:hAnsi="Times New Roman"/>
                <w:color w:val="030303"/>
                <w:sz w:val="24"/>
              </w:rPr>
              <w:t xml:space="preserve">3) Пензенский государственный краеведческий музей </w:t>
            </w:r>
            <w:r>
              <w:rPr>
                <w:rStyle w:val="Style_5_ch"/>
                <w:rFonts w:ascii="Times New Roman" w:hAnsi="Times New Roman"/>
                <w:sz w:val="24"/>
              </w:rPr>
              <w:fldChar w:fldCharType="begin"/>
            </w:r>
            <w:r>
              <w:rPr>
                <w:rStyle w:val="Style_5_ch"/>
                <w:rFonts w:ascii="Times New Roman" w:hAnsi="Times New Roman"/>
                <w:sz w:val="24"/>
              </w:rPr>
              <w:instrText>HYPERLINK "http://km-penza.ru/"</w:instrText>
            </w:r>
            <w:r>
              <w:rPr>
                <w:rStyle w:val="Style_5_ch"/>
                <w:rFonts w:ascii="Times New Roman" w:hAnsi="Times New Roman"/>
                <w:sz w:val="24"/>
              </w:rPr>
              <w:fldChar w:fldCharType="separate"/>
            </w:r>
            <w:r>
              <w:rPr>
                <w:rStyle w:val="Style_5_ch"/>
                <w:rFonts w:ascii="Times New Roman" w:hAnsi="Times New Roman"/>
                <w:sz w:val="24"/>
              </w:rPr>
              <w:t>http://km-penza.ru/</w:t>
            </w:r>
            <w:r>
              <w:rPr>
                <w:rStyle w:val="Style_5_ch"/>
                <w:rFonts w:ascii="Times New Roman" w:hAnsi="Times New Roman"/>
                <w:sz w:val="24"/>
              </w:rPr>
              <w:fldChar w:fldCharType="end"/>
            </w:r>
          </w:p>
          <w:p w14:paraId="68040000">
            <w:pPr>
              <w:rPr>
                <w:rFonts w:ascii="Times New Roman" w:hAnsi="Times New Roman"/>
                <w:color w:val="030303"/>
                <w:sz w:val="24"/>
                <w:highlight w:val="yellow"/>
              </w:rPr>
            </w:pPr>
            <w:r>
              <w:rPr>
                <w:rFonts w:ascii="Times New Roman" w:hAnsi="Times New Roman"/>
                <w:color w:val="030303"/>
                <w:sz w:val="24"/>
              </w:rPr>
              <w:t>4) Сайты муниципальных районов Пензенской области</w:t>
            </w:r>
          </w:p>
        </w:tc>
      </w:tr>
      <w:tr>
        <w:tc>
          <w:tcPr>
            <w:tcW w:type="dxa" w:w="528"/>
            <w:vAlign w:val="center"/>
          </w:tcPr>
          <w:p w14:paraId="69040000">
            <w:pPr>
              <w:ind/>
              <w:contextualSpacing w:val="1"/>
              <w:jc w:val="center"/>
              <w:rPr>
                <w:rFonts w:ascii="Times New Roman" w:hAnsi="Times New Roman"/>
                <w:sz w:val="24"/>
              </w:rPr>
            </w:pPr>
            <w:r>
              <w:rPr>
                <w:rFonts w:ascii="Times New Roman" w:hAnsi="Times New Roman"/>
                <w:sz w:val="24"/>
              </w:rPr>
              <w:t>3.</w:t>
            </w:r>
          </w:p>
        </w:tc>
        <w:tc>
          <w:tcPr>
            <w:tcW w:type="dxa" w:w="2552"/>
            <w:gridSpan w:val="2"/>
            <w:vAlign w:val="center"/>
          </w:tcPr>
          <w:p w14:paraId="6A040000">
            <w:pPr>
              <w:rPr>
                <w:rFonts w:ascii="Times New Roman" w:hAnsi="Times New Roman"/>
                <w:sz w:val="24"/>
              </w:rPr>
            </w:pPr>
            <w:r>
              <w:rPr>
                <w:rFonts w:ascii="Times New Roman" w:hAnsi="Times New Roman"/>
                <w:sz w:val="24"/>
              </w:rPr>
              <w:t>Хозяйственная оценка природных условий. Ресурсный потенциал</w:t>
            </w:r>
          </w:p>
        </w:tc>
        <w:tc>
          <w:tcPr>
            <w:tcW w:type="dxa" w:w="1134"/>
            <w:gridSpan w:val="2"/>
            <w:vAlign w:val="center"/>
          </w:tcPr>
          <w:p w14:paraId="6B040000">
            <w:pPr>
              <w:ind/>
              <w:jc w:val="center"/>
              <w:rPr>
                <w:rFonts w:ascii="Times New Roman" w:hAnsi="Times New Roman"/>
                <w:sz w:val="24"/>
              </w:rPr>
            </w:pPr>
            <w:r>
              <w:rPr>
                <w:rFonts w:ascii="Times New Roman" w:hAnsi="Times New Roman"/>
                <w:sz w:val="24"/>
              </w:rPr>
              <w:t>1</w:t>
            </w:r>
          </w:p>
        </w:tc>
        <w:tc>
          <w:tcPr>
            <w:tcW w:type="dxa" w:w="3544"/>
            <w:gridSpan w:val="2"/>
            <w:vAlign w:val="center"/>
          </w:tcPr>
          <w:p w14:paraId="6C040000">
            <w:pPr>
              <w:ind w:firstLine="0" w:left="31"/>
              <w:rPr>
                <w:rFonts w:ascii="Times New Roman" w:hAnsi="Times New Roman"/>
                <w:sz w:val="24"/>
              </w:rPr>
            </w:pPr>
            <w:r>
              <w:rPr>
                <w:rFonts w:ascii="Times New Roman" w:hAnsi="Times New Roman"/>
                <w:sz w:val="24"/>
              </w:rPr>
              <w:t xml:space="preserve">Зонирование территории по степени комфортности природных условий. Проблема </w:t>
            </w:r>
            <w:r>
              <w:rPr>
                <w:rFonts w:ascii="Times New Roman" w:hAnsi="Times New Roman"/>
                <w:sz w:val="24"/>
              </w:rPr>
              <w:t>сохранения природных богатств региона</w:t>
            </w:r>
          </w:p>
        </w:tc>
        <w:tc>
          <w:tcPr>
            <w:tcW w:type="dxa" w:w="3544"/>
            <w:vAlign w:val="center"/>
          </w:tcPr>
          <w:p w14:paraId="6D040000">
            <w:pPr>
              <w:ind/>
              <w:jc w:val="both"/>
              <w:rPr>
                <w:rFonts w:ascii="Times New Roman" w:hAnsi="Times New Roman"/>
                <w:sz w:val="24"/>
              </w:rPr>
            </w:pPr>
            <w:r>
              <w:rPr>
                <w:rFonts w:ascii="Times New Roman" w:hAnsi="Times New Roman"/>
                <w:i w:val="1"/>
                <w:sz w:val="24"/>
              </w:rPr>
              <w:t xml:space="preserve">Исследовательская </w:t>
            </w:r>
            <w:r>
              <w:rPr>
                <w:rFonts w:ascii="Times New Roman" w:hAnsi="Times New Roman"/>
                <w:i w:val="1"/>
                <w:sz w:val="24"/>
              </w:rPr>
              <w:t>лаборатория</w:t>
            </w:r>
            <w:r>
              <w:rPr>
                <w:rFonts w:ascii="Times New Roman" w:hAnsi="Times New Roman"/>
                <w:i w:val="1"/>
                <w:sz w:val="24"/>
              </w:rPr>
              <w:t>:</w:t>
            </w:r>
            <w:r>
              <w:rPr>
                <w:rFonts w:ascii="Times New Roman" w:hAnsi="Times New Roman"/>
                <w:sz w:val="24"/>
              </w:rPr>
              <w:t xml:space="preserve"> Оценка изменения общего характера рельефа при продвижении с запада на восток. Определение рек, воды которых в наибольшей степени используются для орошения.</w:t>
            </w:r>
          </w:p>
          <w:p w14:paraId="6E040000">
            <w:pPr>
              <w:pStyle w:val="Style_4"/>
              <w:ind/>
              <w:jc w:val="both"/>
              <w:rPr>
                <w:rFonts w:ascii="Times New Roman" w:hAnsi="Times New Roman"/>
                <w:sz w:val="24"/>
              </w:rPr>
            </w:pPr>
            <w:r>
              <w:rPr>
                <w:rFonts w:ascii="Times New Roman" w:hAnsi="Times New Roman"/>
                <w:sz w:val="24"/>
              </w:rPr>
              <w:t>Оценка распространения основных типов растительности</w:t>
            </w:r>
          </w:p>
        </w:tc>
        <w:tc>
          <w:tcPr>
            <w:tcW w:type="dxa" w:w="3294"/>
            <w:vAlign w:val="center"/>
          </w:tcPr>
          <w:p w14:paraId="6F040000">
            <w:pPr>
              <w:rPr>
                <w:rFonts w:ascii="Times New Roman" w:hAnsi="Times New Roman"/>
                <w:sz w:val="24"/>
              </w:rPr>
            </w:pPr>
            <w:r>
              <w:rPr>
                <w:rFonts w:ascii="Times New Roman" w:hAnsi="Times New Roman"/>
                <w:sz w:val="24"/>
              </w:rPr>
              <w:t xml:space="preserve">1) Министерство лесного, охотничьего хозяйства и природопользования Пензенской области </w:t>
            </w:r>
            <w:r>
              <w:rPr>
                <w:rStyle w:val="Style_5_ch"/>
                <w:rFonts w:ascii="Times New Roman" w:hAnsi="Times New Roman"/>
                <w:sz w:val="24"/>
              </w:rPr>
              <w:fldChar w:fldCharType="begin"/>
            </w:r>
            <w:r>
              <w:rPr>
                <w:rStyle w:val="Style_5_ch"/>
                <w:rFonts w:ascii="Times New Roman" w:hAnsi="Times New Roman"/>
                <w:sz w:val="24"/>
              </w:rPr>
              <w:instrText>HYPERLINK "https://minleshoz.pnzreg.ru/"</w:instrText>
            </w:r>
            <w:r>
              <w:rPr>
                <w:rStyle w:val="Style_5_ch"/>
                <w:rFonts w:ascii="Times New Roman" w:hAnsi="Times New Roman"/>
                <w:sz w:val="24"/>
              </w:rPr>
              <w:fldChar w:fldCharType="separate"/>
            </w:r>
            <w:r>
              <w:rPr>
                <w:rStyle w:val="Style_5_ch"/>
                <w:rFonts w:ascii="Times New Roman" w:hAnsi="Times New Roman"/>
                <w:sz w:val="24"/>
              </w:rPr>
              <w:t>https://minleshoz.pnzreg.ru/</w:t>
            </w:r>
            <w:r>
              <w:rPr>
                <w:rStyle w:val="Style_5_ch"/>
                <w:rFonts w:ascii="Times New Roman" w:hAnsi="Times New Roman"/>
                <w:sz w:val="24"/>
              </w:rPr>
              <w:fldChar w:fldCharType="end"/>
            </w:r>
          </w:p>
          <w:p w14:paraId="70040000">
            <w:pPr>
              <w:rPr>
                <w:rFonts w:ascii="Times New Roman" w:hAnsi="Times New Roman"/>
                <w:sz w:val="24"/>
              </w:rPr>
            </w:pPr>
            <w:r>
              <w:rPr>
                <w:rFonts w:ascii="Times New Roman" w:hAnsi="Times New Roman"/>
                <w:sz w:val="24"/>
              </w:rPr>
              <w:t xml:space="preserve">2) Пензенская энциклопедия </w:t>
            </w:r>
            <w:r>
              <w:rPr>
                <w:rStyle w:val="Style_5_ch"/>
                <w:rFonts w:ascii="Times New Roman" w:hAnsi="Times New Roman"/>
                <w:sz w:val="24"/>
              </w:rPr>
              <w:fldChar w:fldCharType="begin"/>
            </w:r>
            <w:r>
              <w:rPr>
                <w:rStyle w:val="Style_5_ch"/>
                <w:rFonts w:ascii="Times New Roman" w:hAnsi="Times New Roman"/>
                <w:sz w:val="24"/>
              </w:rPr>
              <w:instrText>HYPERLINK "https://penza-enc.ru/"</w:instrText>
            </w:r>
            <w:r>
              <w:rPr>
                <w:rStyle w:val="Style_5_ch"/>
                <w:rFonts w:ascii="Times New Roman" w:hAnsi="Times New Roman"/>
                <w:sz w:val="24"/>
              </w:rPr>
              <w:fldChar w:fldCharType="separate"/>
            </w:r>
            <w:r>
              <w:rPr>
                <w:rStyle w:val="Style_5_ch"/>
                <w:rFonts w:ascii="Times New Roman" w:hAnsi="Times New Roman"/>
                <w:sz w:val="24"/>
              </w:rPr>
              <w:t>https://penza-enc.ru/</w:t>
            </w:r>
            <w:r>
              <w:rPr>
                <w:rStyle w:val="Style_5_ch"/>
                <w:rFonts w:ascii="Times New Roman" w:hAnsi="Times New Roman"/>
                <w:sz w:val="24"/>
              </w:rPr>
              <w:fldChar w:fldCharType="end"/>
            </w:r>
          </w:p>
        </w:tc>
      </w:tr>
      <w:tr>
        <w:tc>
          <w:tcPr>
            <w:tcW w:type="dxa" w:w="528"/>
            <w:vAlign w:val="center"/>
          </w:tcPr>
          <w:p w14:paraId="71040000">
            <w:pPr>
              <w:ind/>
              <w:contextualSpacing w:val="1"/>
              <w:jc w:val="center"/>
              <w:rPr>
                <w:rFonts w:ascii="Times New Roman" w:hAnsi="Times New Roman"/>
                <w:sz w:val="24"/>
              </w:rPr>
            </w:pPr>
            <w:r>
              <w:rPr>
                <w:rFonts w:ascii="Times New Roman" w:hAnsi="Times New Roman"/>
                <w:sz w:val="24"/>
              </w:rPr>
              <w:t>4.</w:t>
            </w:r>
          </w:p>
        </w:tc>
        <w:tc>
          <w:tcPr>
            <w:tcW w:type="dxa" w:w="2552"/>
            <w:gridSpan w:val="2"/>
            <w:vAlign w:val="center"/>
          </w:tcPr>
          <w:p w14:paraId="72040000">
            <w:pPr>
              <w:rPr>
                <w:rFonts w:ascii="Times New Roman" w:hAnsi="Times New Roman"/>
                <w:sz w:val="24"/>
              </w:rPr>
            </w:pPr>
            <w:r>
              <w:rPr>
                <w:rFonts w:ascii="Times New Roman" w:hAnsi="Times New Roman"/>
                <w:sz w:val="24"/>
              </w:rPr>
              <w:t>Численность населения. Особенности демографической политики региона</w:t>
            </w:r>
          </w:p>
        </w:tc>
        <w:tc>
          <w:tcPr>
            <w:tcW w:type="dxa" w:w="1134"/>
            <w:gridSpan w:val="2"/>
            <w:vAlign w:val="center"/>
          </w:tcPr>
          <w:p w14:paraId="73040000">
            <w:pPr>
              <w:ind/>
              <w:jc w:val="center"/>
              <w:rPr>
                <w:rFonts w:ascii="Times New Roman" w:hAnsi="Times New Roman"/>
                <w:sz w:val="24"/>
              </w:rPr>
            </w:pPr>
            <w:r>
              <w:rPr>
                <w:rFonts w:ascii="Times New Roman" w:hAnsi="Times New Roman"/>
                <w:sz w:val="24"/>
              </w:rPr>
              <w:t>1</w:t>
            </w:r>
          </w:p>
        </w:tc>
        <w:tc>
          <w:tcPr>
            <w:tcW w:type="dxa" w:w="3544"/>
            <w:gridSpan w:val="2"/>
            <w:vAlign w:val="center"/>
          </w:tcPr>
          <w:p w14:paraId="74040000">
            <w:pPr>
              <w:pStyle w:val="Style_4"/>
              <w:ind w:firstLine="0" w:left="33"/>
              <w:jc w:val="both"/>
              <w:rPr>
                <w:rFonts w:ascii="Times New Roman" w:hAnsi="Times New Roman"/>
                <w:sz w:val="24"/>
              </w:rPr>
            </w:pPr>
            <w:r>
              <w:rPr>
                <w:rFonts w:ascii="Times New Roman" w:hAnsi="Times New Roman"/>
                <w:sz w:val="24"/>
              </w:rPr>
              <w:t xml:space="preserve">Данные официальных переписей населения 1989, 2002, 2010 и 2021 годов. </w:t>
            </w:r>
            <w:r>
              <w:rPr>
                <w:rFonts w:ascii="Times New Roman" w:hAnsi="Times New Roman"/>
                <w:sz w:val="24"/>
              </w:rPr>
              <w:t>Определение</w:t>
            </w:r>
            <w:r>
              <w:rPr>
                <w:rFonts w:ascii="Times New Roman" w:hAnsi="Times New Roman"/>
                <w:sz w:val="24"/>
              </w:rPr>
              <w:t xml:space="preserve"> </w:t>
            </w:r>
            <w:r>
              <w:rPr>
                <w:rFonts w:ascii="Times New Roman" w:hAnsi="Times New Roman"/>
                <w:sz w:val="24"/>
              </w:rPr>
              <w:t>тенденций</w:t>
            </w:r>
            <w:r>
              <w:rPr>
                <w:rFonts w:ascii="Times New Roman" w:hAnsi="Times New Roman"/>
                <w:sz w:val="24"/>
              </w:rPr>
              <w:t xml:space="preserve"> </w:t>
            </w:r>
            <w:r>
              <w:rPr>
                <w:rFonts w:ascii="Times New Roman" w:hAnsi="Times New Roman"/>
                <w:sz w:val="24"/>
              </w:rPr>
              <w:t>изменения</w:t>
            </w:r>
            <w:r>
              <w:rPr>
                <w:rFonts w:ascii="Times New Roman" w:hAnsi="Times New Roman"/>
                <w:sz w:val="24"/>
              </w:rPr>
              <w:t xml:space="preserve"> </w:t>
            </w:r>
            <w:r>
              <w:rPr>
                <w:rFonts w:ascii="Times New Roman" w:hAnsi="Times New Roman"/>
                <w:sz w:val="24"/>
              </w:rPr>
              <w:t>численности</w:t>
            </w:r>
            <w:r>
              <w:rPr>
                <w:rFonts w:ascii="Times New Roman" w:hAnsi="Times New Roman"/>
                <w:sz w:val="24"/>
              </w:rPr>
              <w:t xml:space="preserve"> </w:t>
            </w:r>
            <w:r>
              <w:rPr>
                <w:rFonts w:ascii="Times New Roman" w:hAnsi="Times New Roman"/>
                <w:sz w:val="24"/>
              </w:rPr>
              <w:t>населения</w:t>
            </w:r>
            <w:r>
              <w:rPr>
                <w:rFonts w:ascii="Times New Roman" w:hAnsi="Times New Roman"/>
                <w:sz w:val="24"/>
              </w:rPr>
              <w:t>.</w:t>
            </w:r>
          </w:p>
          <w:p w14:paraId="75040000">
            <w:pPr>
              <w:pStyle w:val="Style_4"/>
              <w:ind w:firstLine="0" w:left="33"/>
              <w:jc w:val="both"/>
              <w:rPr>
                <w:rFonts w:ascii="Times New Roman" w:hAnsi="Times New Roman"/>
                <w:sz w:val="24"/>
              </w:rPr>
            </w:pPr>
            <w:r>
              <w:rPr>
                <w:rFonts w:ascii="Times New Roman" w:hAnsi="Times New Roman"/>
                <w:sz w:val="24"/>
              </w:rPr>
              <w:t>Меры</w:t>
            </w:r>
            <w:r>
              <w:rPr>
                <w:rFonts w:ascii="Times New Roman" w:hAnsi="Times New Roman"/>
                <w:sz w:val="24"/>
              </w:rPr>
              <w:t xml:space="preserve"> </w:t>
            </w:r>
            <w:r>
              <w:rPr>
                <w:rFonts w:ascii="Times New Roman" w:hAnsi="Times New Roman"/>
                <w:sz w:val="24"/>
              </w:rPr>
              <w:t>демографической</w:t>
            </w:r>
            <w:r>
              <w:rPr>
                <w:rFonts w:ascii="Times New Roman" w:hAnsi="Times New Roman"/>
                <w:sz w:val="24"/>
              </w:rPr>
              <w:t xml:space="preserve"> </w:t>
            </w:r>
            <w:r>
              <w:rPr>
                <w:rFonts w:ascii="Times New Roman" w:hAnsi="Times New Roman"/>
                <w:sz w:val="24"/>
              </w:rPr>
              <w:t>политики</w:t>
            </w:r>
          </w:p>
        </w:tc>
        <w:tc>
          <w:tcPr>
            <w:tcW w:type="dxa" w:w="3544"/>
            <w:vAlign w:val="center"/>
          </w:tcPr>
          <w:p w14:paraId="76040000">
            <w:pPr>
              <w:ind/>
              <w:jc w:val="both"/>
              <w:rPr>
                <w:rFonts w:ascii="Times New Roman" w:hAnsi="Times New Roman"/>
                <w:sz w:val="24"/>
              </w:rPr>
            </w:pPr>
            <w:r>
              <w:rPr>
                <w:rFonts w:ascii="Times New Roman" w:hAnsi="Times New Roman"/>
                <w:i w:val="1"/>
                <w:sz w:val="24"/>
              </w:rPr>
              <w:t>К</w:t>
            </w:r>
            <w:r>
              <w:rPr>
                <w:rFonts w:ascii="Times New Roman" w:hAnsi="Times New Roman"/>
                <w:i w:val="1"/>
                <w:sz w:val="24"/>
              </w:rPr>
              <w:t>руглый стол</w:t>
            </w:r>
            <w:r>
              <w:rPr>
                <w:rFonts w:ascii="Times New Roman" w:hAnsi="Times New Roman"/>
                <w:sz w:val="24"/>
              </w:rPr>
              <w:t xml:space="preserve"> на тему «Демографическая ситуация в Пензенской области </w:t>
            </w:r>
            <w:r>
              <w:rPr>
                <w:rFonts w:ascii="Times New Roman" w:hAnsi="Times New Roman"/>
                <w:sz w:val="24"/>
              </w:rPr>
              <w:t>в ближайшие 20 лет». Рассмотрение позитивного</w:t>
            </w:r>
            <w:r>
              <w:rPr>
                <w:rFonts w:ascii="Times New Roman" w:hAnsi="Times New Roman"/>
                <w:sz w:val="24"/>
              </w:rPr>
              <w:t xml:space="preserve"> и негативн</w:t>
            </w:r>
            <w:r>
              <w:rPr>
                <w:rFonts w:ascii="Times New Roman" w:hAnsi="Times New Roman"/>
                <w:sz w:val="24"/>
              </w:rPr>
              <w:t>ого</w:t>
            </w:r>
            <w:r>
              <w:rPr>
                <w:rFonts w:ascii="Times New Roman" w:hAnsi="Times New Roman"/>
                <w:sz w:val="24"/>
              </w:rPr>
              <w:t xml:space="preserve"> сценари</w:t>
            </w:r>
            <w:r>
              <w:rPr>
                <w:rFonts w:ascii="Times New Roman" w:hAnsi="Times New Roman"/>
                <w:sz w:val="24"/>
              </w:rPr>
              <w:t>ев</w:t>
            </w:r>
            <w:r>
              <w:rPr>
                <w:rFonts w:ascii="Times New Roman" w:hAnsi="Times New Roman"/>
                <w:sz w:val="24"/>
              </w:rPr>
              <w:t xml:space="preserve"> развития ситуации</w:t>
            </w:r>
          </w:p>
        </w:tc>
        <w:tc>
          <w:tcPr>
            <w:tcW w:type="dxa" w:w="3294"/>
            <w:vAlign w:val="center"/>
          </w:tcPr>
          <w:p w14:paraId="77040000">
            <w:pPr>
              <w:rPr>
                <w:rStyle w:val="Style_5_ch"/>
                <w:rFonts w:ascii="Times New Roman" w:hAnsi="Times New Roman"/>
                <w:sz w:val="24"/>
              </w:rPr>
            </w:pPr>
            <w:r>
              <w:rPr>
                <w:rFonts w:ascii="Times New Roman" w:hAnsi="Times New Roman"/>
                <w:color w:val="030303"/>
                <w:sz w:val="24"/>
              </w:rPr>
              <w:t>1)</w:t>
            </w:r>
            <w:r>
              <w:rPr>
                <w:rFonts w:ascii="Times New Roman" w:hAnsi="Times New Roman"/>
                <w:sz w:val="24"/>
              </w:rPr>
              <w:t xml:space="preserve"> Пензенское областное отделение ВОО Русское географическое общество». </w:t>
            </w:r>
            <w:r>
              <w:rPr>
                <w:rStyle w:val="Style_5_ch"/>
                <w:rFonts w:ascii="Times New Roman" w:hAnsi="Times New Roman"/>
                <w:sz w:val="24"/>
              </w:rPr>
              <w:fldChar w:fldCharType="begin"/>
            </w:r>
            <w:r>
              <w:rPr>
                <w:rStyle w:val="Style_5_ch"/>
                <w:rFonts w:ascii="Times New Roman" w:hAnsi="Times New Roman"/>
                <w:sz w:val="24"/>
              </w:rPr>
              <w:instrText>HYPERLINK "http://penza.rgo.ru"</w:instrText>
            </w:r>
            <w:r>
              <w:rPr>
                <w:rStyle w:val="Style_5_ch"/>
                <w:rFonts w:ascii="Times New Roman" w:hAnsi="Times New Roman"/>
                <w:sz w:val="24"/>
              </w:rPr>
              <w:fldChar w:fldCharType="separate"/>
            </w:r>
            <w:r>
              <w:rPr>
                <w:rStyle w:val="Style_5_ch"/>
                <w:rFonts w:ascii="Times New Roman" w:hAnsi="Times New Roman"/>
                <w:sz w:val="24"/>
              </w:rPr>
              <w:t>http://penza.rgo.ru</w:t>
            </w:r>
            <w:r>
              <w:rPr>
                <w:rStyle w:val="Style_5_ch"/>
                <w:rFonts w:ascii="Times New Roman" w:hAnsi="Times New Roman"/>
                <w:sz w:val="24"/>
              </w:rPr>
              <w:fldChar w:fldCharType="end"/>
            </w:r>
          </w:p>
          <w:p w14:paraId="78040000">
            <w:pPr>
              <w:rPr>
                <w:rFonts w:ascii="Times New Roman" w:hAnsi="Times New Roman"/>
                <w:color w:themeColor="hyperlink" w:val="0000FF"/>
                <w:sz w:val="24"/>
                <w:u w:val="single"/>
              </w:rPr>
            </w:pPr>
            <w:r>
              <w:rPr>
                <w:rFonts w:ascii="Times New Roman" w:hAnsi="Times New Roman"/>
                <w:sz w:val="24"/>
              </w:rPr>
              <w:t xml:space="preserve">2) Территориальный орган Федеральной службы государственной статистики по Пензенской области </w:t>
            </w:r>
            <w:r>
              <w:rPr>
                <w:rStyle w:val="Style_5_ch"/>
                <w:rFonts w:ascii="Times New Roman" w:hAnsi="Times New Roman"/>
                <w:sz w:val="24"/>
              </w:rPr>
              <w:fldChar w:fldCharType="begin"/>
            </w:r>
            <w:r>
              <w:rPr>
                <w:rStyle w:val="Style_5_ch"/>
                <w:rFonts w:ascii="Times New Roman" w:hAnsi="Times New Roman"/>
                <w:sz w:val="24"/>
              </w:rPr>
              <w:instrText>HYPERLINK "http://pnz.gks.ru"</w:instrText>
            </w:r>
            <w:r>
              <w:rPr>
                <w:rStyle w:val="Style_5_ch"/>
                <w:rFonts w:ascii="Times New Roman" w:hAnsi="Times New Roman"/>
                <w:sz w:val="24"/>
              </w:rPr>
              <w:fldChar w:fldCharType="separate"/>
            </w:r>
            <w:r>
              <w:rPr>
                <w:rStyle w:val="Style_5_ch"/>
                <w:rFonts w:ascii="Times New Roman" w:hAnsi="Times New Roman"/>
                <w:sz w:val="24"/>
              </w:rPr>
              <w:t>http://pnz.gks.ru</w:t>
            </w:r>
            <w:r>
              <w:rPr>
                <w:rStyle w:val="Style_5_ch"/>
                <w:rFonts w:ascii="Times New Roman" w:hAnsi="Times New Roman"/>
                <w:sz w:val="24"/>
              </w:rPr>
              <w:fldChar w:fldCharType="end"/>
            </w:r>
          </w:p>
        </w:tc>
      </w:tr>
      <w:tr>
        <w:tc>
          <w:tcPr>
            <w:tcW w:type="dxa" w:w="528"/>
            <w:vAlign w:val="center"/>
          </w:tcPr>
          <w:p w14:paraId="79040000">
            <w:pPr>
              <w:ind/>
              <w:contextualSpacing w:val="1"/>
              <w:jc w:val="center"/>
              <w:rPr>
                <w:rFonts w:ascii="Times New Roman" w:hAnsi="Times New Roman"/>
                <w:sz w:val="24"/>
              </w:rPr>
            </w:pPr>
            <w:r>
              <w:rPr>
                <w:rFonts w:ascii="Times New Roman" w:hAnsi="Times New Roman"/>
                <w:sz w:val="24"/>
              </w:rPr>
              <w:t>5.6</w:t>
            </w:r>
          </w:p>
        </w:tc>
        <w:tc>
          <w:tcPr>
            <w:tcW w:type="dxa" w:w="2552"/>
            <w:gridSpan w:val="2"/>
            <w:vAlign w:val="center"/>
          </w:tcPr>
          <w:p w14:paraId="7A040000">
            <w:pPr>
              <w:rPr>
                <w:rFonts w:ascii="Times New Roman" w:hAnsi="Times New Roman"/>
                <w:sz w:val="24"/>
              </w:rPr>
            </w:pPr>
            <w:r>
              <w:rPr>
                <w:rFonts w:ascii="Times New Roman" w:hAnsi="Times New Roman"/>
                <w:sz w:val="24"/>
              </w:rPr>
              <w:t>Размещение населения. Миграции</w:t>
            </w:r>
            <w:r>
              <w:rPr>
                <w:rFonts w:ascii="Times New Roman" w:hAnsi="Times New Roman"/>
                <w:sz w:val="24"/>
              </w:rPr>
              <w:t>. Формы расселения</w:t>
            </w:r>
          </w:p>
        </w:tc>
        <w:tc>
          <w:tcPr>
            <w:tcW w:type="dxa" w:w="1134"/>
            <w:gridSpan w:val="2"/>
            <w:vAlign w:val="center"/>
          </w:tcPr>
          <w:p w14:paraId="7B040000">
            <w:pPr>
              <w:ind/>
              <w:jc w:val="center"/>
              <w:rPr>
                <w:rFonts w:ascii="Times New Roman" w:hAnsi="Times New Roman"/>
                <w:sz w:val="24"/>
              </w:rPr>
            </w:pPr>
            <w:r>
              <w:rPr>
                <w:rFonts w:ascii="Times New Roman" w:hAnsi="Times New Roman"/>
                <w:sz w:val="24"/>
              </w:rPr>
              <w:t>1</w:t>
            </w:r>
          </w:p>
        </w:tc>
        <w:tc>
          <w:tcPr>
            <w:tcW w:type="dxa" w:w="3544"/>
            <w:gridSpan w:val="2"/>
            <w:vAlign w:val="center"/>
          </w:tcPr>
          <w:p w14:paraId="7C040000">
            <w:pPr>
              <w:pStyle w:val="Style_4"/>
              <w:ind w:firstLine="0" w:left="33"/>
              <w:jc w:val="both"/>
              <w:rPr>
                <w:rFonts w:ascii="Times New Roman" w:hAnsi="Times New Roman"/>
                <w:sz w:val="24"/>
              </w:rPr>
            </w:pPr>
            <w:r>
              <w:rPr>
                <w:rFonts w:ascii="Times New Roman" w:hAnsi="Times New Roman"/>
                <w:sz w:val="24"/>
              </w:rPr>
              <w:t xml:space="preserve">Оценка факторов, повлиявших на заселение области. Плотность населения. Характеристика населенных пунктов. </w:t>
            </w:r>
            <w:r>
              <w:rPr>
                <w:rFonts w:ascii="Times New Roman" w:hAnsi="Times New Roman"/>
                <w:sz w:val="24"/>
              </w:rPr>
              <w:t>Направления</w:t>
            </w:r>
            <w:r>
              <w:rPr>
                <w:rFonts w:ascii="Times New Roman" w:hAnsi="Times New Roman"/>
                <w:sz w:val="24"/>
              </w:rPr>
              <w:t xml:space="preserve"> </w:t>
            </w:r>
            <w:r>
              <w:rPr>
                <w:rFonts w:ascii="Times New Roman" w:hAnsi="Times New Roman"/>
                <w:sz w:val="24"/>
              </w:rPr>
              <w:t>миграций</w:t>
            </w:r>
          </w:p>
        </w:tc>
        <w:tc>
          <w:tcPr>
            <w:tcW w:type="dxa" w:w="3544"/>
            <w:vAlign w:val="center"/>
          </w:tcPr>
          <w:p w14:paraId="7D040000">
            <w:pPr>
              <w:pStyle w:val="Style_4"/>
              <w:ind/>
              <w:jc w:val="both"/>
              <w:rPr>
                <w:rFonts w:ascii="Times New Roman" w:hAnsi="Times New Roman"/>
                <w:sz w:val="24"/>
              </w:rPr>
            </w:pPr>
            <w:r>
              <w:rPr>
                <w:rFonts w:ascii="Times New Roman" w:hAnsi="Times New Roman"/>
                <w:i w:val="1"/>
                <w:sz w:val="24"/>
              </w:rPr>
              <w:t xml:space="preserve">Подготовка статистического </w:t>
            </w:r>
            <w:r>
              <w:rPr>
                <w:rFonts w:ascii="Times New Roman" w:hAnsi="Times New Roman"/>
                <w:i w:val="1"/>
                <w:sz w:val="24"/>
              </w:rPr>
              <w:t>альманаха.</w:t>
            </w:r>
            <w:r>
              <w:rPr>
                <w:rFonts w:ascii="Times New Roman" w:hAnsi="Times New Roman"/>
                <w:sz w:val="24"/>
              </w:rPr>
              <w:t>Расчёт</w:t>
            </w:r>
            <w:r>
              <w:rPr>
                <w:rFonts w:ascii="Times New Roman" w:hAnsi="Times New Roman"/>
                <w:sz w:val="24"/>
              </w:rPr>
              <w:t xml:space="preserve"> динамики миграционного прироста/убыли населения внутри Пензенской области, за её пределы, в страны СНГ, в другие зарубежные страны с 2015 года по настоящее время. </w:t>
            </w:r>
            <w:r>
              <w:rPr>
                <w:rFonts w:ascii="Times New Roman" w:hAnsi="Times New Roman"/>
                <w:sz w:val="24"/>
              </w:rPr>
              <w:t>Показатель</w:t>
            </w:r>
            <w:r>
              <w:rPr>
                <w:rFonts w:ascii="Times New Roman" w:hAnsi="Times New Roman"/>
                <w:sz w:val="24"/>
              </w:rPr>
              <w:t xml:space="preserve"> </w:t>
            </w:r>
            <w:r>
              <w:rPr>
                <w:rFonts w:ascii="Times New Roman" w:hAnsi="Times New Roman"/>
                <w:sz w:val="24"/>
              </w:rPr>
              <w:t>урбанизированности</w:t>
            </w:r>
            <w:r>
              <w:rPr>
                <w:rFonts w:ascii="Times New Roman" w:hAnsi="Times New Roman"/>
                <w:sz w:val="24"/>
              </w:rPr>
              <w:t xml:space="preserve"> </w:t>
            </w:r>
            <w:r>
              <w:rPr>
                <w:rFonts w:ascii="Times New Roman" w:hAnsi="Times New Roman"/>
                <w:sz w:val="24"/>
              </w:rPr>
              <w:t>области</w:t>
            </w:r>
          </w:p>
        </w:tc>
        <w:tc>
          <w:tcPr>
            <w:tcW w:type="dxa" w:w="3294"/>
            <w:vAlign w:val="center"/>
          </w:tcPr>
          <w:p w14:paraId="7E040000">
            <w:pPr>
              <w:pStyle w:val="Style_4"/>
              <w:ind w:firstLine="0" w:left="33"/>
              <w:rPr>
                <w:rStyle w:val="Style_5_ch"/>
              </w:rPr>
            </w:pPr>
            <w:r>
              <w:rPr>
                <w:rFonts w:ascii="Times New Roman" w:hAnsi="Times New Roman"/>
                <w:sz w:val="24"/>
              </w:rPr>
              <w:t xml:space="preserve">1) Территориальный орган Федеральной службы государственной статистики по Пензенской области </w:t>
            </w:r>
            <w:r>
              <w:rPr>
                <w:rStyle w:val="Style_5_ch"/>
                <w:rFonts w:ascii="Times New Roman" w:hAnsi="Times New Roman"/>
                <w:sz w:val="24"/>
              </w:rPr>
              <w:fldChar w:fldCharType="begin"/>
            </w:r>
            <w:r>
              <w:rPr>
                <w:rStyle w:val="Style_5_ch"/>
                <w:rFonts w:ascii="Times New Roman" w:hAnsi="Times New Roman"/>
                <w:sz w:val="24"/>
              </w:rPr>
              <w:instrText>HYPERLINK "http://pnz.gks.ru"</w:instrText>
            </w:r>
            <w:r>
              <w:rPr>
                <w:rStyle w:val="Style_5_ch"/>
                <w:rFonts w:ascii="Times New Roman" w:hAnsi="Times New Roman"/>
                <w:sz w:val="24"/>
              </w:rPr>
              <w:fldChar w:fldCharType="separate"/>
            </w:r>
            <w:r>
              <w:rPr>
                <w:rStyle w:val="Style_5_ch"/>
                <w:rFonts w:ascii="Times New Roman" w:hAnsi="Times New Roman"/>
                <w:sz w:val="24"/>
              </w:rPr>
              <w:t>http</w:t>
            </w:r>
            <w:r>
              <w:rPr>
                <w:rStyle w:val="Style_5_ch"/>
                <w:rFonts w:ascii="Times New Roman" w:hAnsi="Times New Roman"/>
                <w:sz w:val="24"/>
              </w:rPr>
              <w:t>://</w:t>
            </w:r>
            <w:r>
              <w:rPr>
                <w:rStyle w:val="Style_5_ch"/>
                <w:rFonts w:ascii="Times New Roman" w:hAnsi="Times New Roman"/>
                <w:sz w:val="24"/>
              </w:rPr>
              <w:t>pnz</w:t>
            </w:r>
            <w:r>
              <w:rPr>
                <w:rStyle w:val="Style_5_ch"/>
                <w:rFonts w:ascii="Times New Roman" w:hAnsi="Times New Roman"/>
                <w:sz w:val="24"/>
              </w:rPr>
              <w:t>.</w:t>
            </w:r>
            <w:r>
              <w:rPr>
                <w:rStyle w:val="Style_5_ch"/>
                <w:rFonts w:ascii="Times New Roman" w:hAnsi="Times New Roman"/>
                <w:sz w:val="24"/>
              </w:rPr>
              <w:t>gks</w:t>
            </w:r>
            <w:r>
              <w:rPr>
                <w:rStyle w:val="Style_5_ch"/>
                <w:rFonts w:ascii="Times New Roman" w:hAnsi="Times New Roman"/>
                <w:sz w:val="24"/>
              </w:rPr>
              <w:t>.</w:t>
            </w:r>
            <w:r>
              <w:rPr>
                <w:rStyle w:val="Style_5_ch"/>
                <w:rFonts w:ascii="Times New Roman" w:hAnsi="Times New Roman"/>
                <w:sz w:val="24"/>
              </w:rPr>
              <w:t>ru</w:t>
            </w:r>
            <w:r>
              <w:rPr>
                <w:rStyle w:val="Style_5_ch"/>
                <w:rFonts w:ascii="Times New Roman" w:hAnsi="Times New Roman"/>
                <w:sz w:val="24"/>
              </w:rPr>
              <w:fldChar w:fldCharType="end"/>
            </w:r>
          </w:p>
          <w:p w14:paraId="7F040000">
            <w:pPr>
              <w:pStyle w:val="Style_4"/>
              <w:ind w:firstLine="0" w:left="33"/>
              <w:rPr>
                <w:rFonts w:ascii="Times New Roman" w:hAnsi="Times New Roman"/>
                <w:sz w:val="24"/>
                <w:highlight w:val="yellow"/>
              </w:rPr>
            </w:pPr>
            <w:r>
              <w:rPr>
                <w:rFonts w:ascii="Times New Roman" w:hAnsi="Times New Roman"/>
                <w:sz w:val="24"/>
              </w:rPr>
              <w:t xml:space="preserve">2) </w:t>
            </w:r>
            <w:r>
              <w:rPr>
                <w:rFonts w:ascii="Times New Roman" w:hAnsi="Times New Roman"/>
                <w:sz w:val="24"/>
              </w:rPr>
              <w:t>Управление по вопросам миграции УМВД России по Пензенской области</w:t>
            </w:r>
            <w:r>
              <w:rPr>
                <w:rStyle w:val="Style_5_ch"/>
                <w:rFonts w:ascii="Times New Roman" w:hAnsi="Times New Roman"/>
                <w:sz w:val="24"/>
              </w:rPr>
              <w:t>http</w:t>
            </w:r>
            <w:r>
              <w:rPr>
                <w:rStyle w:val="Style_5_ch"/>
                <w:rFonts w:ascii="Times New Roman" w:hAnsi="Times New Roman"/>
                <w:sz w:val="24"/>
              </w:rPr>
              <w:t>://</w:t>
            </w:r>
            <w:r>
              <w:rPr>
                <w:rStyle w:val="Style_5_ch"/>
                <w:rFonts w:ascii="Times New Roman" w:hAnsi="Times New Roman"/>
                <w:sz w:val="24"/>
              </w:rPr>
              <w:fldChar w:fldCharType="begin"/>
            </w:r>
            <w:r>
              <w:rPr>
                <w:rStyle w:val="Style_5_ch"/>
                <w:rFonts w:ascii="Times New Roman" w:hAnsi="Times New Roman"/>
                <w:sz w:val="24"/>
              </w:rPr>
              <w:instrText>HYPERLINK "mailto:pen58_44@mvd.ru"</w:instrText>
            </w:r>
            <w:r>
              <w:rPr>
                <w:rStyle w:val="Style_5_ch"/>
                <w:rFonts w:ascii="Times New Roman" w:hAnsi="Times New Roman"/>
                <w:sz w:val="24"/>
              </w:rPr>
              <w:fldChar w:fldCharType="separate"/>
            </w:r>
            <w:r>
              <w:rPr>
                <w:rStyle w:val="Style_5_ch"/>
                <w:rFonts w:ascii="Times New Roman" w:hAnsi="Times New Roman"/>
                <w:sz w:val="24"/>
              </w:rPr>
              <w:t>pen</w:t>
            </w:r>
            <w:r>
              <w:rPr>
                <w:rStyle w:val="Style_5_ch"/>
                <w:rFonts w:ascii="Times New Roman" w:hAnsi="Times New Roman"/>
                <w:sz w:val="24"/>
              </w:rPr>
              <w:t>58_44@</w:t>
            </w:r>
            <w:r>
              <w:rPr>
                <w:rStyle w:val="Style_5_ch"/>
                <w:rFonts w:ascii="Times New Roman" w:hAnsi="Times New Roman"/>
                <w:sz w:val="24"/>
              </w:rPr>
              <w:t>mvd</w:t>
            </w:r>
            <w:r>
              <w:rPr>
                <w:rStyle w:val="Style_5_ch"/>
                <w:rFonts w:ascii="Times New Roman" w:hAnsi="Times New Roman"/>
                <w:sz w:val="24"/>
              </w:rPr>
              <w:t>.</w:t>
            </w:r>
            <w:r>
              <w:rPr>
                <w:rStyle w:val="Style_5_ch"/>
                <w:rFonts w:ascii="Times New Roman" w:hAnsi="Times New Roman"/>
                <w:sz w:val="24"/>
              </w:rPr>
              <w:t>ru</w:t>
            </w:r>
            <w:r>
              <w:rPr>
                <w:rStyle w:val="Style_5_ch"/>
                <w:rFonts w:ascii="Times New Roman" w:hAnsi="Times New Roman"/>
                <w:sz w:val="24"/>
              </w:rPr>
              <w:fldChar w:fldCharType="end"/>
            </w:r>
          </w:p>
        </w:tc>
      </w:tr>
      <w:tr>
        <w:tc>
          <w:tcPr>
            <w:tcW w:type="dxa" w:w="528"/>
            <w:vAlign w:val="center"/>
          </w:tcPr>
          <w:p w14:paraId="80040000">
            <w:pPr>
              <w:ind/>
              <w:contextualSpacing w:val="1"/>
              <w:jc w:val="center"/>
              <w:rPr>
                <w:rFonts w:ascii="Times New Roman" w:hAnsi="Times New Roman"/>
                <w:sz w:val="24"/>
              </w:rPr>
            </w:pPr>
            <w:r>
              <w:rPr>
                <w:rFonts w:ascii="Times New Roman" w:hAnsi="Times New Roman"/>
                <w:sz w:val="24"/>
              </w:rPr>
              <w:t>6.</w:t>
            </w:r>
          </w:p>
        </w:tc>
        <w:tc>
          <w:tcPr>
            <w:tcW w:type="dxa" w:w="2552"/>
            <w:gridSpan w:val="2"/>
            <w:vAlign w:val="center"/>
          </w:tcPr>
          <w:p w14:paraId="81040000">
            <w:pPr>
              <w:rPr>
                <w:rFonts w:ascii="Times New Roman" w:hAnsi="Times New Roman"/>
                <w:sz w:val="24"/>
              </w:rPr>
            </w:pPr>
            <w:r>
              <w:rPr>
                <w:rFonts w:ascii="Times New Roman" w:hAnsi="Times New Roman"/>
                <w:sz w:val="24"/>
              </w:rPr>
              <w:t>Трудовые ресурсы и рынок труда</w:t>
            </w:r>
          </w:p>
        </w:tc>
        <w:tc>
          <w:tcPr>
            <w:tcW w:type="dxa" w:w="1134"/>
            <w:gridSpan w:val="2"/>
            <w:vAlign w:val="center"/>
          </w:tcPr>
          <w:p w14:paraId="82040000">
            <w:pPr>
              <w:ind/>
              <w:jc w:val="center"/>
              <w:rPr>
                <w:rFonts w:ascii="Times New Roman" w:hAnsi="Times New Roman"/>
                <w:sz w:val="24"/>
              </w:rPr>
            </w:pPr>
            <w:r>
              <w:rPr>
                <w:rFonts w:ascii="Times New Roman" w:hAnsi="Times New Roman"/>
                <w:sz w:val="24"/>
              </w:rPr>
              <w:t>1</w:t>
            </w:r>
          </w:p>
        </w:tc>
        <w:tc>
          <w:tcPr>
            <w:tcW w:type="dxa" w:w="3544"/>
            <w:gridSpan w:val="2"/>
            <w:vAlign w:val="center"/>
          </w:tcPr>
          <w:p w14:paraId="83040000">
            <w:pPr>
              <w:ind w:firstLine="0" w:left="33"/>
              <w:rPr>
                <w:rFonts w:ascii="Times New Roman" w:hAnsi="Times New Roman"/>
                <w:sz w:val="24"/>
              </w:rPr>
            </w:pPr>
            <w:r>
              <w:rPr>
                <w:rFonts w:ascii="Times New Roman" w:hAnsi="Times New Roman"/>
                <w:sz w:val="24"/>
              </w:rPr>
              <w:t>Половой состав населения. Различия в продолжительности жизни мужчин и женщин. Трудовой потенциал. Безработица</w:t>
            </w:r>
          </w:p>
        </w:tc>
        <w:tc>
          <w:tcPr>
            <w:tcW w:type="dxa" w:w="3544"/>
            <w:vAlign w:val="center"/>
          </w:tcPr>
          <w:p w14:paraId="84040000">
            <w:pPr>
              <w:rPr>
                <w:rFonts w:ascii="Times New Roman" w:hAnsi="Times New Roman"/>
                <w:sz w:val="24"/>
              </w:rPr>
            </w:pPr>
            <w:r>
              <w:rPr>
                <w:rFonts w:ascii="Times New Roman" w:hAnsi="Times New Roman"/>
                <w:i w:val="1"/>
                <w:sz w:val="24"/>
              </w:rPr>
              <w:t xml:space="preserve">Творческий проект: </w:t>
            </w:r>
            <w:r>
              <w:rPr>
                <w:rFonts w:ascii="Times New Roman" w:hAnsi="Times New Roman"/>
                <w:sz w:val="24"/>
              </w:rPr>
              <w:t>Выяснение</w:t>
            </w:r>
            <w:r>
              <w:rPr>
                <w:rFonts w:ascii="Times New Roman" w:hAnsi="Times New Roman"/>
                <w:sz w:val="24"/>
              </w:rPr>
              <w:t xml:space="preserve"> профессиональ</w:t>
            </w:r>
            <w:r>
              <w:rPr>
                <w:rFonts w:ascii="Times New Roman" w:hAnsi="Times New Roman"/>
                <w:sz w:val="24"/>
              </w:rPr>
              <w:t xml:space="preserve">ного </w:t>
            </w:r>
            <w:r>
              <w:rPr>
                <w:rFonts w:ascii="Times New Roman" w:hAnsi="Times New Roman"/>
                <w:sz w:val="24"/>
              </w:rPr>
              <w:t>состав</w:t>
            </w:r>
            <w:r>
              <w:rPr>
                <w:rFonts w:ascii="Times New Roman" w:hAnsi="Times New Roman"/>
                <w:sz w:val="24"/>
              </w:rPr>
              <w:t>а</w:t>
            </w:r>
            <w:r>
              <w:rPr>
                <w:rFonts w:ascii="Times New Roman" w:hAnsi="Times New Roman"/>
                <w:sz w:val="24"/>
              </w:rPr>
              <w:t xml:space="preserve"> семьи</w:t>
            </w:r>
            <w:r>
              <w:rPr>
                <w:rFonts w:ascii="Times New Roman" w:hAnsi="Times New Roman"/>
                <w:sz w:val="24"/>
              </w:rPr>
              <w:t>, определение профессиональных предпочтений</w:t>
            </w:r>
          </w:p>
        </w:tc>
        <w:tc>
          <w:tcPr>
            <w:tcW w:type="dxa" w:w="3294"/>
            <w:vAlign w:val="center"/>
          </w:tcPr>
          <w:p w14:paraId="85040000">
            <w:pPr>
              <w:pStyle w:val="Style_4"/>
              <w:tabs>
                <w:tab w:leader="none" w:pos="317" w:val="left"/>
              </w:tabs>
              <w:ind w:firstLine="0" w:left="33"/>
              <w:rPr>
                <w:rFonts w:ascii="Times New Roman" w:hAnsi="Times New Roman"/>
                <w:sz w:val="24"/>
              </w:rPr>
            </w:pPr>
            <w:r>
              <w:rPr>
                <w:rFonts w:ascii="Times New Roman" w:hAnsi="Times New Roman"/>
                <w:sz w:val="24"/>
              </w:rPr>
              <w:t xml:space="preserve">Трудовые ресурсы </w:t>
            </w:r>
          </w:p>
          <w:p w14:paraId="86040000">
            <w:pPr>
              <w:pStyle w:val="Style_4"/>
              <w:tabs>
                <w:tab w:leader="none" w:pos="317" w:val="left"/>
              </w:tabs>
              <w:ind w:firstLine="0" w:left="33"/>
              <w:rPr>
                <w:rStyle w:val="Style_5_ch"/>
                <w:rFonts w:ascii="Times New Roman" w:hAnsi="Times New Roman"/>
                <w:sz w:val="24"/>
              </w:rPr>
            </w:pPr>
            <w:r>
              <w:rPr>
                <w:rStyle w:val="Style_5_ch"/>
                <w:rFonts w:ascii="Times New Roman" w:hAnsi="Times New Roman"/>
                <w:sz w:val="24"/>
              </w:rPr>
              <w:fldChar w:fldCharType="begin"/>
            </w:r>
            <w:r>
              <w:rPr>
                <w:rStyle w:val="Style_5_ch"/>
                <w:rFonts w:ascii="Times New Roman" w:hAnsi="Times New Roman"/>
                <w:sz w:val="24"/>
              </w:rPr>
              <w:instrText>HYPERLINK "https://rosstat.gov.ru/folder/210/document/13211 2"</w:instrText>
            </w:r>
            <w:r>
              <w:rPr>
                <w:rStyle w:val="Style_5_ch"/>
                <w:rFonts w:ascii="Times New Roman" w:hAnsi="Times New Roman"/>
                <w:sz w:val="24"/>
              </w:rPr>
              <w:fldChar w:fldCharType="separate"/>
            </w:r>
            <w:r>
              <w:rPr>
                <w:rStyle w:val="Style_5_ch"/>
                <w:rFonts w:ascii="Times New Roman" w:hAnsi="Times New Roman"/>
                <w:sz w:val="24"/>
              </w:rPr>
              <w:t>https</w:t>
            </w:r>
            <w:r>
              <w:rPr>
                <w:rStyle w:val="Style_5_ch"/>
                <w:rFonts w:ascii="Times New Roman" w:hAnsi="Times New Roman"/>
                <w:sz w:val="24"/>
              </w:rPr>
              <w:t>://</w:t>
            </w:r>
            <w:r>
              <w:rPr>
                <w:rStyle w:val="Style_5_ch"/>
                <w:rFonts w:ascii="Times New Roman" w:hAnsi="Times New Roman"/>
                <w:sz w:val="24"/>
              </w:rPr>
              <w:t>rosstat</w:t>
            </w:r>
            <w:r>
              <w:rPr>
                <w:rStyle w:val="Style_5_ch"/>
                <w:rFonts w:ascii="Times New Roman" w:hAnsi="Times New Roman"/>
                <w:sz w:val="24"/>
              </w:rPr>
              <w:t>.</w:t>
            </w:r>
            <w:r>
              <w:rPr>
                <w:rStyle w:val="Style_5_ch"/>
                <w:rFonts w:ascii="Times New Roman" w:hAnsi="Times New Roman"/>
                <w:sz w:val="24"/>
              </w:rPr>
              <w:t>gov</w:t>
            </w:r>
            <w:r>
              <w:rPr>
                <w:rStyle w:val="Style_5_ch"/>
                <w:rFonts w:ascii="Times New Roman" w:hAnsi="Times New Roman"/>
                <w:sz w:val="24"/>
              </w:rPr>
              <w:t>.</w:t>
            </w:r>
            <w:r>
              <w:rPr>
                <w:rStyle w:val="Style_5_ch"/>
                <w:rFonts w:ascii="Times New Roman" w:hAnsi="Times New Roman"/>
                <w:sz w:val="24"/>
              </w:rPr>
              <w:t>ru</w:t>
            </w:r>
            <w:r>
              <w:rPr>
                <w:rStyle w:val="Style_5_ch"/>
                <w:rFonts w:ascii="Times New Roman" w:hAnsi="Times New Roman"/>
                <w:sz w:val="24"/>
              </w:rPr>
              <w:t>/</w:t>
            </w:r>
            <w:r>
              <w:rPr>
                <w:rStyle w:val="Style_5_ch"/>
                <w:rFonts w:ascii="Times New Roman" w:hAnsi="Times New Roman"/>
                <w:sz w:val="24"/>
              </w:rPr>
              <w:t>folder</w:t>
            </w:r>
            <w:r>
              <w:rPr>
                <w:rStyle w:val="Style_5_ch"/>
                <w:rFonts w:ascii="Times New Roman" w:hAnsi="Times New Roman"/>
                <w:sz w:val="24"/>
              </w:rPr>
              <w:t>/210/</w:t>
            </w:r>
            <w:r>
              <w:rPr>
                <w:rStyle w:val="Style_5_ch"/>
                <w:rFonts w:ascii="Times New Roman" w:hAnsi="Times New Roman"/>
                <w:sz w:val="24"/>
              </w:rPr>
              <w:t>document</w:t>
            </w:r>
            <w:r>
              <w:rPr>
                <w:rStyle w:val="Style_5_ch"/>
                <w:rFonts w:ascii="Times New Roman" w:hAnsi="Times New Roman"/>
                <w:sz w:val="24"/>
              </w:rPr>
              <w:t xml:space="preserve">/13211 </w:t>
            </w:r>
            <w:r>
              <w:rPr>
                <w:rStyle w:val="Style_5_ch"/>
                <w:rFonts w:ascii="Times New Roman" w:hAnsi="Times New Roman"/>
                <w:sz w:val="24"/>
              </w:rPr>
              <w:fldChar w:fldCharType="end"/>
            </w:r>
          </w:p>
          <w:p w14:paraId="87040000">
            <w:pPr>
              <w:ind/>
              <w:jc w:val="both"/>
              <w:rPr>
                <w:rFonts w:ascii="Times New Roman" w:hAnsi="Times New Roman"/>
                <w:sz w:val="24"/>
              </w:rPr>
            </w:pPr>
            <w:r>
              <w:rPr>
                <w:rFonts w:ascii="Times New Roman" w:hAnsi="Times New Roman"/>
                <w:sz w:val="24"/>
              </w:rPr>
              <w:fldChar w:fldCharType="begin"/>
            </w:r>
            <w:r>
              <w:rPr>
                <w:rFonts w:ascii="Times New Roman" w:hAnsi="Times New Roman"/>
                <w:sz w:val="24"/>
              </w:rPr>
              <w:instrText>HYPERLINK "https://rosstat.gov.ru/folder/210/document/13211 2"</w:instrText>
            </w:r>
            <w:r>
              <w:rPr>
                <w:rFonts w:ascii="Times New Roman" w:hAnsi="Times New Roman"/>
                <w:sz w:val="24"/>
              </w:rPr>
              <w:fldChar w:fldCharType="separate"/>
            </w:r>
            <w:r>
              <w:rPr>
                <w:rFonts w:ascii="Times New Roman" w:hAnsi="Times New Roman"/>
                <w:sz w:val="24"/>
              </w:rPr>
              <w:t>2</w:t>
            </w:r>
            <w:r>
              <w:rPr>
                <w:rFonts w:ascii="Times New Roman" w:hAnsi="Times New Roman"/>
                <w:sz w:val="24"/>
              </w:rPr>
              <w:fldChar w:fldCharType="end"/>
            </w:r>
            <w:r>
              <w:rPr>
                <w:rFonts w:ascii="Times New Roman" w:hAnsi="Times New Roman"/>
                <w:sz w:val="24"/>
              </w:rPr>
              <w:t xml:space="preserve">) </w:t>
            </w:r>
            <w:r>
              <w:rPr>
                <w:rFonts w:ascii="Times New Roman" w:hAnsi="Times New Roman"/>
                <w:sz w:val="24"/>
              </w:rPr>
              <w:t xml:space="preserve">Рабочая сила, безработица, занятость в РФ </w:t>
            </w:r>
            <w:r>
              <w:rPr>
                <w:rStyle w:val="Style_5_ch"/>
                <w:rFonts w:ascii="Times New Roman" w:hAnsi="Times New Roman"/>
                <w:sz w:val="24"/>
              </w:rPr>
              <w:fldChar w:fldCharType="begin"/>
            </w:r>
            <w:r>
              <w:rPr>
                <w:rStyle w:val="Style_5_ch"/>
                <w:rFonts w:ascii="Times New Roman" w:hAnsi="Times New Roman"/>
                <w:sz w:val="24"/>
              </w:rPr>
              <w:instrText>HYPERLINK "https://rosstat.gov.ru/storage/mediabank/2EfrJGVJ/Rab_sila_2020.pdf"</w:instrText>
            </w:r>
            <w:r>
              <w:rPr>
                <w:rStyle w:val="Style_5_ch"/>
                <w:rFonts w:ascii="Times New Roman" w:hAnsi="Times New Roman"/>
                <w:sz w:val="24"/>
              </w:rPr>
              <w:fldChar w:fldCharType="separate"/>
            </w:r>
            <w:r>
              <w:rPr>
                <w:rStyle w:val="Style_5_ch"/>
                <w:rFonts w:ascii="Times New Roman" w:hAnsi="Times New Roman"/>
                <w:sz w:val="24"/>
              </w:rPr>
              <w:t>https://rosstat.gov.ru/storage/mediabank/2EfrJGVJ/Rab_sila_2020.pdf</w:t>
            </w:r>
            <w:r>
              <w:rPr>
                <w:rStyle w:val="Style_5_ch"/>
                <w:rFonts w:ascii="Times New Roman" w:hAnsi="Times New Roman"/>
                <w:sz w:val="24"/>
              </w:rPr>
              <w:fldChar w:fldCharType="end"/>
            </w:r>
            <w:r>
              <w:rPr>
                <w:rFonts w:ascii="Times New Roman" w:hAnsi="Times New Roman"/>
                <w:sz w:val="24"/>
              </w:rPr>
              <w:t xml:space="preserve"> - </w:t>
            </w:r>
          </w:p>
        </w:tc>
      </w:tr>
      <w:tr>
        <w:tc>
          <w:tcPr>
            <w:tcW w:type="dxa" w:w="528"/>
            <w:vAlign w:val="center"/>
          </w:tcPr>
          <w:p w14:paraId="88040000">
            <w:pPr>
              <w:pStyle w:val="Style_1"/>
              <w:ind/>
              <w:jc w:val="center"/>
            </w:pPr>
            <w:r>
              <w:t>7.</w:t>
            </w:r>
          </w:p>
        </w:tc>
        <w:tc>
          <w:tcPr>
            <w:tcW w:type="dxa" w:w="2552"/>
            <w:gridSpan w:val="2"/>
            <w:vAlign w:val="center"/>
          </w:tcPr>
          <w:p w14:paraId="89040000">
            <w:pPr>
              <w:rPr>
                <w:rFonts w:ascii="Times New Roman" w:hAnsi="Times New Roman"/>
                <w:sz w:val="24"/>
              </w:rPr>
            </w:pPr>
            <w:r>
              <w:rPr>
                <w:rFonts w:ascii="Times New Roman" w:hAnsi="Times New Roman"/>
                <w:sz w:val="24"/>
              </w:rPr>
              <w:t>Особенности региональной экономики</w:t>
            </w:r>
          </w:p>
        </w:tc>
        <w:tc>
          <w:tcPr>
            <w:tcW w:type="dxa" w:w="1134"/>
            <w:gridSpan w:val="2"/>
            <w:vAlign w:val="center"/>
          </w:tcPr>
          <w:p w14:paraId="8A040000">
            <w:pPr>
              <w:ind/>
              <w:jc w:val="center"/>
              <w:rPr>
                <w:rFonts w:ascii="Times New Roman" w:hAnsi="Times New Roman"/>
                <w:sz w:val="24"/>
              </w:rPr>
            </w:pPr>
            <w:r>
              <w:rPr>
                <w:rFonts w:ascii="Times New Roman" w:hAnsi="Times New Roman"/>
                <w:sz w:val="24"/>
              </w:rPr>
              <w:t>1</w:t>
            </w:r>
          </w:p>
        </w:tc>
        <w:tc>
          <w:tcPr>
            <w:tcW w:type="dxa" w:w="3544"/>
            <w:gridSpan w:val="2"/>
            <w:vAlign w:val="center"/>
          </w:tcPr>
          <w:p w14:paraId="8B040000">
            <w:pPr>
              <w:pStyle w:val="Style_4"/>
              <w:ind w:firstLine="0" w:left="33"/>
              <w:jc w:val="both"/>
              <w:rPr>
                <w:rFonts w:ascii="Times New Roman" w:hAnsi="Times New Roman"/>
                <w:sz w:val="24"/>
              </w:rPr>
            </w:pPr>
            <w:r>
              <w:rPr>
                <w:rFonts w:ascii="Times New Roman" w:hAnsi="Times New Roman"/>
                <w:sz w:val="24"/>
              </w:rPr>
              <w:t xml:space="preserve">Основные экономические показатели. Отрасли специализации (факторы </w:t>
            </w:r>
            <w:r>
              <w:rPr>
                <w:rFonts w:ascii="Times New Roman" w:hAnsi="Times New Roman"/>
                <w:sz w:val="24"/>
              </w:rPr>
              <w:t xml:space="preserve">размещения). География производств города. Ведущие предприятия и их роль в области. </w:t>
            </w:r>
            <w:r>
              <w:rPr>
                <w:rFonts w:ascii="Times New Roman" w:hAnsi="Times New Roman"/>
                <w:sz w:val="24"/>
              </w:rPr>
              <w:t>Внешнеэкономические</w:t>
            </w:r>
            <w:r>
              <w:rPr>
                <w:rFonts w:ascii="Times New Roman" w:hAnsi="Times New Roman"/>
                <w:sz w:val="24"/>
              </w:rPr>
              <w:t xml:space="preserve"> </w:t>
            </w:r>
            <w:r>
              <w:rPr>
                <w:rFonts w:ascii="Times New Roman" w:hAnsi="Times New Roman"/>
                <w:sz w:val="24"/>
              </w:rPr>
              <w:t>связи</w:t>
            </w:r>
            <w:r>
              <w:rPr>
                <w:rFonts w:ascii="Times New Roman" w:hAnsi="Times New Roman"/>
                <w:sz w:val="24"/>
              </w:rPr>
              <w:t xml:space="preserve">. </w:t>
            </w:r>
            <w:r>
              <w:rPr>
                <w:rFonts w:ascii="Times New Roman" w:hAnsi="Times New Roman"/>
                <w:sz w:val="24"/>
              </w:rPr>
              <w:t>Инвестиционная</w:t>
            </w:r>
            <w:r>
              <w:rPr>
                <w:rFonts w:ascii="Times New Roman" w:hAnsi="Times New Roman"/>
                <w:sz w:val="24"/>
              </w:rPr>
              <w:t xml:space="preserve"> </w:t>
            </w:r>
            <w:r>
              <w:rPr>
                <w:rFonts w:ascii="Times New Roman" w:hAnsi="Times New Roman"/>
                <w:sz w:val="24"/>
              </w:rPr>
              <w:t>привлекательность</w:t>
            </w:r>
            <w:r>
              <w:rPr>
                <w:rFonts w:ascii="Times New Roman" w:hAnsi="Times New Roman"/>
                <w:sz w:val="24"/>
              </w:rPr>
              <w:t xml:space="preserve"> </w:t>
            </w:r>
            <w:r>
              <w:rPr>
                <w:rFonts w:ascii="Times New Roman" w:hAnsi="Times New Roman"/>
                <w:sz w:val="24"/>
              </w:rPr>
              <w:t>города</w:t>
            </w:r>
          </w:p>
        </w:tc>
        <w:tc>
          <w:tcPr>
            <w:tcW w:type="dxa" w:w="3544"/>
            <w:vAlign w:val="center"/>
          </w:tcPr>
          <w:p w14:paraId="8C040000">
            <w:pPr>
              <w:pStyle w:val="Style_4"/>
              <w:ind/>
              <w:jc w:val="both"/>
              <w:rPr>
                <w:rFonts w:ascii="Times New Roman" w:hAnsi="Times New Roman"/>
                <w:sz w:val="24"/>
              </w:rPr>
            </w:pPr>
            <w:r>
              <w:rPr>
                <w:rFonts w:ascii="Times New Roman" w:hAnsi="Times New Roman"/>
                <w:sz w:val="24"/>
              </w:rPr>
              <w:t xml:space="preserve">Экскурсия на крупное предприятие с целью комплексного описания </w:t>
            </w:r>
            <w:r>
              <w:rPr>
                <w:rFonts w:ascii="Times New Roman" w:hAnsi="Times New Roman"/>
                <w:sz w:val="24"/>
              </w:rPr>
              <w:t>предприятия, формирования правильного представления о современном производстве (экскурсия); изучение обеспечения населения товарами народного потребления и услугами, развитие социальных отраслей.</w:t>
            </w:r>
          </w:p>
          <w:p w14:paraId="8D040000">
            <w:pPr>
              <w:pStyle w:val="Style_4"/>
              <w:ind/>
              <w:jc w:val="both"/>
              <w:rPr>
                <w:rFonts w:ascii="Times New Roman" w:hAnsi="Times New Roman"/>
                <w:i w:val="1"/>
                <w:sz w:val="24"/>
              </w:rPr>
            </w:pPr>
            <w:r>
              <w:rPr>
                <w:rFonts w:ascii="Times New Roman" w:hAnsi="Times New Roman"/>
                <w:i w:val="1"/>
                <w:sz w:val="24"/>
              </w:rPr>
              <w:t>Проект</w:t>
            </w:r>
            <w:r>
              <w:rPr>
                <w:rFonts w:ascii="Times New Roman" w:hAnsi="Times New Roman"/>
                <w:sz w:val="24"/>
              </w:rPr>
              <w:t xml:space="preserve"> «Составление модели хозяйства населенного пункта; определение его структуры, соотношение отраслей, степени их развития».</w:t>
            </w:r>
          </w:p>
        </w:tc>
        <w:tc>
          <w:tcPr>
            <w:tcW w:type="dxa" w:w="3294"/>
            <w:vAlign w:val="center"/>
          </w:tcPr>
          <w:p w14:paraId="8E040000">
            <w:pPr>
              <w:pStyle w:val="Style_4"/>
              <w:tabs>
                <w:tab w:leader="none" w:pos="317" w:val="left"/>
              </w:tabs>
              <w:ind w:firstLine="0" w:left="33"/>
              <w:rPr>
                <w:rFonts w:ascii="Times New Roman" w:hAnsi="Times New Roman"/>
                <w:sz w:val="24"/>
              </w:rPr>
            </w:pPr>
            <w:r>
              <w:rPr>
                <w:rFonts w:ascii="Times New Roman" w:hAnsi="Times New Roman"/>
                <w:sz w:val="24"/>
              </w:rPr>
              <w:t xml:space="preserve">1) Пензенская энциклопедия. Категория: Экономика </w:t>
            </w:r>
            <w:r>
              <w:rPr>
                <w:rStyle w:val="Style_5_ch"/>
                <w:rFonts w:ascii="Times New Roman" w:hAnsi="Times New Roman"/>
                <w:sz w:val="24"/>
              </w:rPr>
              <w:fldChar w:fldCharType="begin"/>
            </w:r>
            <w:r>
              <w:rPr>
                <w:rStyle w:val="Style_5_ch"/>
                <w:rFonts w:ascii="Times New Roman" w:hAnsi="Times New Roman"/>
                <w:sz w:val="24"/>
              </w:rPr>
              <w:instrText>HYPERLINK "https://penza-enc.ru/"</w:instrText>
            </w:r>
            <w:r>
              <w:rPr>
                <w:rStyle w:val="Style_5_ch"/>
                <w:rFonts w:ascii="Times New Roman" w:hAnsi="Times New Roman"/>
                <w:sz w:val="24"/>
              </w:rPr>
              <w:fldChar w:fldCharType="separate"/>
            </w:r>
            <w:r>
              <w:rPr>
                <w:rStyle w:val="Style_5_ch"/>
                <w:rFonts w:ascii="Times New Roman" w:hAnsi="Times New Roman"/>
                <w:sz w:val="24"/>
              </w:rPr>
              <w:t>https</w:t>
            </w:r>
            <w:r>
              <w:rPr>
                <w:rStyle w:val="Style_5_ch"/>
                <w:rFonts w:ascii="Times New Roman" w:hAnsi="Times New Roman"/>
                <w:sz w:val="24"/>
              </w:rPr>
              <w:t>://</w:t>
            </w:r>
            <w:r>
              <w:rPr>
                <w:rStyle w:val="Style_5_ch"/>
                <w:rFonts w:ascii="Times New Roman" w:hAnsi="Times New Roman"/>
                <w:sz w:val="24"/>
              </w:rPr>
              <w:t>penza</w:t>
            </w:r>
            <w:r>
              <w:rPr>
                <w:rStyle w:val="Style_5_ch"/>
                <w:rFonts w:ascii="Times New Roman" w:hAnsi="Times New Roman"/>
                <w:sz w:val="24"/>
              </w:rPr>
              <w:t>-</w:t>
            </w:r>
            <w:r>
              <w:rPr>
                <w:rStyle w:val="Style_5_ch"/>
                <w:rFonts w:ascii="Times New Roman" w:hAnsi="Times New Roman"/>
                <w:sz w:val="24"/>
              </w:rPr>
              <w:t>enc</w:t>
            </w:r>
            <w:r>
              <w:rPr>
                <w:rStyle w:val="Style_5_ch"/>
                <w:rFonts w:ascii="Times New Roman" w:hAnsi="Times New Roman"/>
                <w:sz w:val="24"/>
              </w:rPr>
              <w:t>.</w:t>
            </w:r>
            <w:r>
              <w:rPr>
                <w:rStyle w:val="Style_5_ch"/>
                <w:rFonts w:ascii="Times New Roman" w:hAnsi="Times New Roman"/>
                <w:sz w:val="24"/>
              </w:rPr>
              <w:t>ru</w:t>
            </w:r>
            <w:r>
              <w:rPr>
                <w:rStyle w:val="Style_5_ch"/>
                <w:rFonts w:ascii="Times New Roman" w:hAnsi="Times New Roman"/>
                <w:sz w:val="24"/>
              </w:rPr>
              <w:t>/</w:t>
            </w:r>
            <w:r>
              <w:rPr>
                <w:rStyle w:val="Style_5_ch"/>
                <w:rFonts w:ascii="Times New Roman" w:hAnsi="Times New Roman"/>
                <w:sz w:val="24"/>
              </w:rPr>
              <w:fldChar w:fldCharType="end"/>
            </w:r>
          </w:p>
          <w:p w14:paraId="8F040000">
            <w:pPr>
              <w:pStyle w:val="Style_4"/>
              <w:tabs>
                <w:tab w:leader="none" w:pos="317" w:val="left"/>
              </w:tabs>
              <w:ind w:firstLine="0" w:left="33"/>
              <w:rPr>
                <w:rFonts w:ascii="Times New Roman" w:hAnsi="Times New Roman"/>
                <w:sz w:val="24"/>
              </w:rPr>
            </w:pPr>
            <w:r>
              <w:rPr>
                <w:rFonts w:ascii="Times New Roman" w:hAnsi="Times New Roman"/>
                <w:sz w:val="24"/>
              </w:rPr>
              <w:t xml:space="preserve">2) </w:t>
            </w:r>
            <w:r>
              <w:rPr>
                <w:rFonts w:ascii="Times New Roman" w:hAnsi="Times New Roman"/>
                <w:sz w:val="24"/>
              </w:rPr>
              <w:t xml:space="preserve">Приоритетные проекты развития Пензенской области </w:t>
            </w:r>
            <w:r>
              <w:rPr>
                <w:rStyle w:val="Style_5_ch"/>
                <w:rFonts w:ascii="Times New Roman" w:hAnsi="Times New Roman"/>
                <w:sz w:val="24"/>
              </w:rPr>
              <w:fldChar w:fldCharType="begin"/>
            </w:r>
            <w:r>
              <w:rPr>
                <w:rStyle w:val="Style_5_ch"/>
                <w:rFonts w:ascii="Times New Roman" w:hAnsi="Times New Roman"/>
                <w:sz w:val="24"/>
              </w:rPr>
              <w:instrText>HYPERLINK "https://rg.ru/2021/10/08/reg-pfo/oleg-melnichenko-ozvuchil-prioritetnye-proekty-razvitiia-penzenskoj-oblasti.html"</w:instrText>
            </w:r>
            <w:r>
              <w:rPr>
                <w:rStyle w:val="Style_5_ch"/>
                <w:rFonts w:ascii="Times New Roman" w:hAnsi="Times New Roman"/>
                <w:sz w:val="24"/>
              </w:rPr>
              <w:fldChar w:fldCharType="separate"/>
            </w:r>
            <w:r>
              <w:rPr>
                <w:rStyle w:val="Style_5_ch"/>
                <w:rFonts w:ascii="Times New Roman" w:hAnsi="Times New Roman"/>
                <w:sz w:val="24"/>
              </w:rPr>
              <w:t>https</w:t>
            </w:r>
            <w:r>
              <w:rPr>
                <w:rStyle w:val="Style_5_ch"/>
                <w:rFonts w:ascii="Times New Roman" w:hAnsi="Times New Roman"/>
                <w:sz w:val="24"/>
              </w:rPr>
              <w:t>://</w:t>
            </w:r>
            <w:r>
              <w:rPr>
                <w:rStyle w:val="Style_5_ch"/>
                <w:rFonts w:ascii="Times New Roman" w:hAnsi="Times New Roman"/>
                <w:sz w:val="24"/>
              </w:rPr>
              <w:t>rg</w:t>
            </w:r>
            <w:r>
              <w:rPr>
                <w:rStyle w:val="Style_5_ch"/>
                <w:rFonts w:ascii="Times New Roman" w:hAnsi="Times New Roman"/>
                <w:sz w:val="24"/>
              </w:rPr>
              <w:t>.</w:t>
            </w:r>
            <w:r>
              <w:rPr>
                <w:rStyle w:val="Style_5_ch"/>
                <w:rFonts w:ascii="Times New Roman" w:hAnsi="Times New Roman"/>
                <w:sz w:val="24"/>
              </w:rPr>
              <w:t>ru</w:t>
            </w:r>
            <w:r>
              <w:rPr>
                <w:rStyle w:val="Style_5_ch"/>
                <w:rFonts w:ascii="Times New Roman" w:hAnsi="Times New Roman"/>
                <w:sz w:val="24"/>
              </w:rPr>
              <w:t>/2021/10/08/</w:t>
            </w:r>
            <w:r>
              <w:rPr>
                <w:rStyle w:val="Style_5_ch"/>
                <w:rFonts w:ascii="Times New Roman" w:hAnsi="Times New Roman"/>
                <w:sz w:val="24"/>
              </w:rPr>
              <w:t>reg</w:t>
            </w:r>
            <w:r>
              <w:rPr>
                <w:rStyle w:val="Style_5_ch"/>
                <w:rFonts w:ascii="Times New Roman" w:hAnsi="Times New Roman"/>
                <w:sz w:val="24"/>
              </w:rPr>
              <w:t>-</w:t>
            </w:r>
            <w:r>
              <w:rPr>
                <w:rStyle w:val="Style_5_ch"/>
                <w:rFonts w:ascii="Times New Roman" w:hAnsi="Times New Roman"/>
                <w:sz w:val="24"/>
              </w:rPr>
              <w:t>pfo</w:t>
            </w:r>
            <w:r>
              <w:rPr>
                <w:rStyle w:val="Style_5_ch"/>
                <w:rFonts w:ascii="Times New Roman" w:hAnsi="Times New Roman"/>
                <w:sz w:val="24"/>
              </w:rPr>
              <w:t>/</w:t>
            </w:r>
            <w:r>
              <w:rPr>
                <w:rStyle w:val="Style_5_ch"/>
                <w:rFonts w:ascii="Times New Roman" w:hAnsi="Times New Roman"/>
                <w:sz w:val="24"/>
              </w:rPr>
              <w:t>oleg</w:t>
            </w:r>
            <w:r>
              <w:rPr>
                <w:rStyle w:val="Style_5_ch"/>
                <w:rFonts w:ascii="Times New Roman" w:hAnsi="Times New Roman"/>
                <w:sz w:val="24"/>
              </w:rPr>
              <w:t>-</w:t>
            </w:r>
            <w:r>
              <w:rPr>
                <w:rStyle w:val="Style_5_ch"/>
                <w:rFonts w:ascii="Times New Roman" w:hAnsi="Times New Roman"/>
                <w:sz w:val="24"/>
              </w:rPr>
              <w:t>melnichenko</w:t>
            </w:r>
            <w:r>
              <w:rPr>
                <w:rStyle w:val="Style_5_ch"/>
                <w:rFonts w:ascii="Times New Roman" w:hAnsi="Times New Roman"/>
                <w:sz w:val="24"/>
              </w:rPr>
              <w:t>-</w:t>
            </w:r>
            <w:r>
              <w:rPr>
                <w:rStyle w:val="Style_5_ch"/>
                <w:rFonts w:ascii="Times New Roman" w:hAnsi="Times New Roman"/>
                <w:sz w:val="24"/>
              </w:rPr>
              <w:t>ozvuchil</w:t>
            </w:r>
            <w:r>
              <w:rPr>
                <w:rStyle w:val="Style_5_ch"/>
                <w:rFonts w:ascii="Times New Roman" w:hAnsi="Times New Roman"/>
                <w:sz w:val="24"/>
              </w:rPr>
              <w:t>-</w:t>
            </w:r>
            <w:r>
              <w:rPr>
                <w:rStyle w:val="Style_5_ch"/>
                <w:rFonts w:ascii="Times New Roman" w:hAnsi="Times New Roman"/>
                <w:sz w:val="24"/>
              </w:rPr>
              <w:t>prioritetnye</w:t>
            </w:r>
            <w:r>
              <w:rPr>
                <w:rStyle w:val="Style_5_ch"/>
                <w:rFonts w:ascii="Times New Roman" w:hAnsi="Times New Roman"/>
                <w:sz w:val="24"/>
              </w:rPr>
              <w:t>-</w:t>
            </w:r>
            <w:r>
              <w:rPr>
                <w:rStyle w:val="Style_5_ch"/>
                <w:rFonts w:ascii="Times New Roman" w:hAnsi="Times New Roman"/>
                <w:sz w:val="24"/>
              </w:rPr>
              <w:t>proekty</w:t>
            </w:r>
            <w:r>
              <w:rPr>
                <w:rStyle w:val="Style_5_ch"/>
                <w:rFonts w:ascii="Times New Roman" w:hAnsi="Times New Roman"/>
                <w:sz w:val="24"/>
              </w:rPr>
              <w:t>-</w:t>
            </w:r>
            <w:r>
              <w:rPr>
                <w:rStyle w:val="Style_5_ch"/>
                <w:rFonts w:ascii="Times New Roman" w:hAnsi="Times New Roman"/>
                <w:sz w:val="24"/>
              </w:rPr>
              <w:t>razvitiia</w:t>
            </w:r>
            <w:r>
              <w:rPr>
                <w:rStyle w:val="Style_5_ch"/>
                <w:rFonts w:ascii="Times New Roman" w:hAnsi="Times New Roman"/>
                <w:sz w:val="24"/>
              </w:rPr>
              <w:t>-</w:t>
            </w:r>
            <w:r>
              <w:rPr>
                <w:rStyle w:val="Style_5_ch"/>
                <w:rFonts w:ascii="Times New Roman" w:hAnsi="Times New Roman"/>
                <w:sz w:val="24"/>
              </w:rPr>
              <w:t>penzenskoj</w:t>
            </w:r>
            <w:r>
              <w:rPr>
                <w:rStyle w:val="Style_5_ch"/>
                <w:rFonts w:ascii="Times New Roman" w:hAnsi="Times New Roman"/>
                <w:sz w:val="24"/>
              </w:rPr>
              <w:t>-</w:t>
            </w:r>
            <w:r>
              <w:rPr>
                <w:rStyle w:val="Style_5_ch"/>
                <w:rFonts w:ascii="Times New Roman" w:hAnsi="Times New Roman"/>
                <w:sz w:val="24"/>
              </w:rPr>
              <w:t>oblasti</w:t>
            </w:r>
            <w:r>
              <w:rPr>
                <w:rStyle w:val="Style_5_ch"/>
                <w:rFonts w:ascii="Times New Roman" w:hAnsi="Times New Roman"/>
                <w:sz w:val="24"/>
              </w:rPr>
              <w:t>.</w:t>
            </w:r>
            <w:r>
              <w:rPr>
                <w:rStyle w:val="Style_5_ch"/>
                <w:rFonts w:ascii="Times New Roman" w:hAnsi="Times New Roman"/>
                <w:sz w:val="24"/>
              </w:rPr>
              <w:t>html</w:t>
            </w:r>
            <w:r>
              <w:rPr>
                <w:rStyle w:val="Style_5_ch"/>
                <w:rFonts w:ascii="Times New Roman" w:hAnsi="Times New Roman"/>
                <w:sz w:val="24"/>
              </w:rPr>
              <w:fldChar w:fldCharType="end"/>
            </w:r>
          </w:p>
          <w:p w14:paraId="90040000">
            <w:r>
              <w:rPr>
                <w:rFonts w:ascii="Times New Roman" w:hAnsi="Times New Roman"/>
                <w:color w:val="030303"/>
                <w:sz w:val="24"/>
              </w:rPr>
              <w:t>3</w:t>
            </w:r>
            <w:r>
              <w:rPr>
                <w:rFonts w:ascii="Times New Roman" w:hAnsi="Times New Roman"/>
                <w:color w:val="030303"/>
                <w:sz w:val="24"/>
              </w:rPr>
              <w:t xml:space="preserve">) Предпринимательство Пензенской области </w:t>
            </w:r>
            <w:r>
              <w:rPr>
                <w:rStyle w:val="Style_5_ch"/>
                <w:rFonts w:ascii="Times New Roman" w:hAnsi="Times New Roman"/>
                <w:sz w:val="24"/>
              </w:rPr>
              <w:fldChar w:fldCharType="begin"/>
            </w:r>
            <w:r>
              <w:rPr>
                <w:rStyle w:val="Style_5_ch"/>
                <w:rFonts w:ascii="Times New Roman" w:hAnsi="Times New Roman"/>
                <w:sz w:val="24"/>
              </w:rPr>
              <w:instrText>HYPERLINK "https://pnz.gks.ru/enterprise"</w:instrText>
            </w:r>
            <w:r>
              <w:rPr>
                <w:rStyle w:val="Style_5_ch"/>
                <w:rFonts w:ascii="Times New Roman" w:hAnsi="Times New Roman"/>
                <w:sz w:val="24"/>
              </w:rPr>
              <w:fldChar w:fldCharType="separate"/>
            </w:r>
            <w:r>
              <w:rPr>
                <w:rStyle w:val="Style_5_ch"/>
                <w:rFonts w:ascii="Times New Roman" w:hAnsi="Times New Roman"/>
                <w:sz w:val="24"/>
              </w:rPr>
              <w:t>https://pnz.gks.ru/enterprise</w:t>
            </w:r>
            <w:r>
              <w:rPr>
                <w:rStyle w:val="Style_5_ch"/>
                <w:rFonts w:ascii="Times New Roman" w:hAnsi="Times New Roman"/>
                <w:sz w:val="24"/>
              </w:rPr>
              <w:fldChar w:fldCharType="end"/>
            </w:r>
          </w:p>
        </w:tc>
      </w:tr>
      <w:tr>
        <w:tc>
          <w:tcPr>
            <w:tcW w:type="dxa" w:w="528"/>
            <w:vAlign w:val="center"/>
          </w:tcPr>
          <w:p w14:paraId="91040000">
            <w:pPr>
              <w:pStyle w:val="Style_1"/>
              <w:ind/>
              <w:jc w:val="center"/>
            </w:pPr>
            <w:r>
              <w:t>8.</w:t>
            </w:r>
          </w:p>
        </w:tc>
        <w:tc>
          <w:tcPr>
            <w:tcW w:type="dxa" w:w="2552"/>
            <w:gridSpan w:val="2"/>
            <w:vAlign w:val="center"/>
          </w:tcPr>
          <w:p w14:paraId="92040000">
            <w:pPr>
              <w:rPr>
                <w:rFonts w:ascii="Times New Roman" w:hAnsi="Times New Roman"/>
                <w:sz w:val="24"/>
              </w:rPr>
            </w:pPr>
            <w:r>
              <w:rPr>
                <w:rFonts w:ascii="Times New Roman" w:hAnsi="Times New Roman"/>
                <w:sz w:val="24"/>
              </w:rPr>
              <w:t>Добывающая промышленность. ТЭК</w:t>
            </w:r>
          </w:p>
        </w:tc>
        <w:tc>
          <w:tcPr>
            <w:tcW w:type="dxa" w:w="1134"/>
            <w:gridSpan w:val="2"/>
            <w:vAlign w:val="center"/>
          </w:tcPr>
          <w:p w14:paraId="93040000">
            <w:pPr>
              <w:ind/>
              <w:jc w:val="center"/>
              <w:rPr>
                <w:rFonts w:ascii="Times New Roman" w:hAnsi="Times New Roman"/>
                <w:sz w:val="24"/>
              </w:rPr>
            </w:pPr>
            <w:r>
              <w:rPr>
                <w:rFonts w:ascii="Times New Roman" w:hAnsi="Times New Roman"/>
                <w:sz w:val="24"/>
              </w:rPr>
              <w:t>1</w:t>
            </w:r>
          </w:p>
        </w:tc>
        <w:tc>
          <w:tcPr>
            <w:tcW w:type="dxa" w:w="3544"/>
            <w:gridSpan w:val="2"/>
            <w:vAlign w:val="center"/>
          </w:tcPr>
          <w:p w14:paraId="94040000">
            <w:pPr>
              <w:pStyle w:val="Style_4"/>
              <w:ind w:firstLine="0" w:left="33"/>
              <w:jc w:val="both"/>
              <w:rPr>
                <w:rFonts w:ascii="Times New Roman" w:hAnsi="Times New Roman"/>
                <w:sz w:val="24"/>
              </w:rPr>
            </w:pPr>
            <w:r>
              <w:rPr>
                <w:rFonts w:ascii="Times New Roman" w:hAnsi="Times New Roman"/>
                <w:sz w:val="24"/>
              </w:rPr>
              <w:t xml:space="preserve">Природный потенциал для развития добывающей отрасли. Проблемы добывающей промышленности региона. Становление и развитие энергетики. </w:t>
            </w:r>
            <w:r>
              <w:rPr>
                <w:rFonts w:ascii="Times New Roman" w:hAnsi="Times New Roman"/>
                <w:sz w:val="24"/>
              </w:rPr>
              <w:t>Топливно-энергетический</w:t>
            </w:r>
            <w:r>
              <w:rPr>
                <w:rFonts w:ascii="Times New Roman" w:hAnsi="Times New Roman"/>
                <w:sz w:val="24"/>
              </w:rPr>
              <w:t xml:space="preserve"> </w:t>
            </w:r>
            <w:r>
              <w:rPr>
                <w:rFonts w:ascii="Times New Roman" w:hAnsi="Times New Roman"/>
                <w:sz w:val="24"/>
              </w:rPr>
              <w:t>баланс</w:t>
            </w:r>
            <w:r>
              <w:rPr>
                <w:rFonts w:ascii="Times New Roman" w:hAnsi="Times New Roman"/>
                <w:sz w:val="24"/>
              </w:rPr>
              <w:t xml:space="preserve"> </w:t>
            </w:r>
            <w:r>
              <w:rPr>
                <w:rFonts w:ascii="Times New Roman" w:hAnsi="Times New Roman"/>
                <w:sz w:val="24"/>
              </w:rPr>
              <w:t>региона</w:t>
            </w:r>
            <w:r>
              <w:rPr>
                <w:rFonts w:ascii="Times New Roman" w:hAnsi="Times New Roman"/>
                <w:sz w:val="24"/>
              </w:rPr>
              <w:t xml:space="preserve">. </w:t>
            </w:r>
            <w:r>
              <w:rPr>
                <w:rFonts w:ascii="Times New Roman" w:hAnsi="Times New Roman"/>
                <w:sz w:val="24"/>
              </w:rPr>
              <w:t>Энергосистема</w:t>
            </w:r>
            <w:r>
              <w:rPr>
                <w:rFonts w:ascii="Times New Roman" w:hAnsi="Times New Roman"/>
                <w:sz w:val="24"/>
              </w:rPr>
              <w:t xml:space="preserve">. </w:t>
            </w:r>
            <w:r>
              <w:rPr>
                <w:rFonts w:ascii="Times New Roman" w:hAnsi="Times New Roman"/>
                <w:sz w:val="24"/>
              </w:rPr>
              <w:t>Проблемы</w:t>
            </w:r>
            <w:r>
              <w:rPr>
                <w:rFonts w:ascii="Times New Roman" w:hAnsi="Times New Roman"/>
                <w:sz w:val="24"/>
              </w:rPr>
              <w:t xml:space="preserve"> и </w:t>
            </w:r>
            <w:r>
              <w:rPr>
                <w:rFonts w:ascii="Times New Roman" w:hAnsi="Times New Roman"/>
                <w:sz w:val="24"/>
              </w:rPr>
              <w:t>модернизация</w:t>
            </w:r>
            <w:r>
              <w:rPr>
                <w:rFonts w:ascii="Times New Roman" w:hAnsi="Times New Roman"/>
                <w:sz w:val="24"/>
              </w:rPr>
              <w:t xml:space="preserve"> ТЭК</w:t>
            </w:r>
          </w:p>
        </w:tc>
        <w:tc>
          <w:tcPr>
            <w:tcW w:type="dxa" w:w="3544"/>
            <w:vAlign w:val="center"/>
          </w:tcPr>
          <w:p w14:paraId="95040000">
            <w:pPr>
              <w:pStyle w:val="Style_4"/>
              <w:ind/>
              <w:jc w:val="both"/>
              <w:rPr>
                <w:rFonts w:ascii="Times New Roman" w:hAnsi="Times New Roman"/>
                <w:sz w:val="24"/>
              </w:rPr>
            </w:pPr>
            <w:r>
              <w:rPr>
                <w:rFonts w:ascii="Times New Roman" w:hAnsi="Times New Roman"/>
                <w:i w:val="1"/>
                <w:sz w:val="24"/>
              </w:rPr>
              <w:t>Проект</w:t>
            </w:r>
            <w:r>
              <w:rPr>
                <w:rFonts w:ascii="Times New Roman" w:hAnsi="Times New Roman"/>
                <w:sz w:val="24"/>
              </w:rPr>
              <w:t xml:space="preserve"> «Модернизация энергетического хозяйства населенного пункта»</w:t>
            </w:r>
          </w:p>
        </w:tc>
        <w:tc>
          <w:tcPr>
            <w:tcW w:type="dxa" w:w="3294"/>
            <w:vAlign w:val="center"/>
          </w:tcPr>
          <w:p w14:paraId="96040000">
            <w:pPr>
              <w:rPr>
                <w:rFonts w:ascii="Times New Roman" w:hAnsi="Times New Roman"/>
                <w:sz w:val="24"/>
              </w:rPr>
            </w:pPr>
            <w:r>
              <w:rPr>
                <w:rFonts w:ascii="Times New Roman" w:hAnsi="Times New Roman"/>
                <w:sz w:val="24"/>
              </w:rPr>
              <w:t xml:space="preserve">1) Министерство лесного, охотничьего хозяйства и природопользования Пензенской области </w:t>
            </w:r>
            <w:r>
              <w:rPr>
                <w:rStyle w:val="Style_5_ch"/>
                <w:rFonts w:ascii="Times New Roman" w:hAnsi="Times New Roman"/>
                <w:sz w:val="24"/>
              </w:rPr>
              <w:fldChar w:fldCharType="begin"/>
            </w:r>
            <w:r>
              <w:rPr>
                <w:rStyle w:val="Style_5_ch"/>
                <w:rFonts w:ascii="Times New Roman" w:hAnsi="Times New Roman"/>
                <w:sz w:val="24"/>
              </w:rPr>
              <w:instrText>HYPERLINK "https://minleshoz.pnzreg.ru/"</w:instrText>
            </w:r>
            <w:r>
              <w:rPr>
                <w:rStyle w:val="Style_5_ch"/>
                <w:rFonts w:ascii="Times New Roman" w:hAnsi="Times New Roman"/>
                <w:sz w:val="24"/>
              </w:rPr>
              <w:fldChar w:fldCharType="separate"/>
            </w:r>
            <w:r>
              <w:rPr>
                <w:rStyle w:val="Style_5_ch"/>
                <w:rFonts w:ascii="Times New Roman" w:hAnsi="Times New Roman"/>
                <w:sz w:val="24"/>
              </w:rPr>
              <w:t>https://minleshoz.pnzreg.ru/</w:t>
            </w:r>
            <w:r>
              <w:rPr>
                <w:rStyle w:val="Style_5_ch"/>
                <w:rFonts w:ascii="Times New Roman" w:hAnsi="Times New Roman"/>
                <w:sz w:val="24"/>
              </w:rPr>
              <w:fldChar w:fldCharType="end"/>
            </w:r>
          </w:p>
          <w:p w14:paraId="97040000">
            <w:pPr>
              <w:pStyle w:val="Style_4"/>
              <w:ind w:firstLine="0" w:left="33"/>
              <w:rPr>
                <w:rFonts w:ascii="Times New Roman" w:hAnsi="Times New Roman"/>
                <w:sz w:val="24"/>
                <w:highlight w:val="yellow"/>
              </w:rPr>
            </w:pPr>
            <w:r>
              <w:rPr>
                <w:rFonts w:ascii="Times New Roman" w:hAnsi="Times New Roman"/>
                <w:sz w:val="24"/>
              </w:rPr>
              <w:t xml:space="preserve">2) Пензенская энциклопедия. </w:t>
            </w:r>
            <w:r>
              <w:rPr>
                <w:rFonts w:ascii="Times New Roman" w:hAnsi="Times New Roman"/>
                <w:sz w:val="24"/>
              </w:rPr>
              <w:t>Категория: Экономика</w:t>
            </w:r>
            <w:r>
              <w:rPr>
                <w:rStyle w:val="Style_5_ch"/>
                <w:rFonts w:ascii="Times New Roman" w:hAnsi="Times New Roman"/>
                <w:sz w:val="24"/>
              </w:rPr>
              <w:fldChar w:fldCharType="begin"/>
            </w:r>
            <w:r>
              <w:rPr>
                <w:rStyle w:val="Style_5_ch"/>
                <w:rFonts w:ascii="Times New Roman" w:hAnsi="Times New Roman"/>
                <w:sz w:val="24"/>
              </w:rPr>
              <w:instrText>HYPERLINK "https://penza-enc.ru/"</w:instrText>
            </w:r>
            <w:r>
              <w:rPr>
                <w:rStyle w:val="Style_5_ch"/>
                <w:rFonts w:ascii="Times New Roman" w:hAnsi="Times New Roman"/>
                <w:sz w:val="24"/>
              </w:rPr>
              <w:fldChar w:fldCharType="separate"/>
            </w:r>
            <w:r>
              <w:rPr>
                <w:rStyle w:val="Style_5_ch"/>
                <w:rFonts w:ascii="Times New Roman" w:hAnsi="Times New Roman"/>
                <w:sz w:val="24"/>
              </w:rPr>
              <w:t>https</w:t>
            </w:r>
            <w:r>
              <w:rPr>
                <w:rStyle w:val="Style_5_ch"/>
                <w:rFonts w:ascii="Times New Roman" w:hAnsi="Times New Roman"/>
                <w:sz w:val="24"/>
              </w:rPr>
              <w:t>://</w:t>
            </w:r>
            <w:r>
              <w:rPr>
                <w:rStyle w:val="Style_5_ch"/>
                <w:rFonts w:ascii="Times New Roman" w:hAnsi="Times New Roman"/>
                <w:sz w:val="24"/>
              </w:rPr>
              <w:t>penza</w:t>
            </w:r>
            <w:r>
              <w:rPr>
                <w:rStyle w:val="Style_5_ch"/>
                <w:rFonts w:ascii="Times New Roman" w:hAnsi="Times New Roman"/>
                <w:sz w:val="24"/>
              </w:rPr>
              <w:t>-</w:t>
            </w:r>
            <w:r>
              <w:rPr>
                <w:rStyle w:val="Style_5_ch"/>
                <w:rFonts w:ascii="Times New Roman" w:hAnsi="Times New Roman"/>
                <w:sz w:val="24"/>
              </w:rPr>
              <w:t>enc</w:t>
            </w:r>
            <w:r>
              <w:rPr>
                <w:rStyle w:val="Style_5_ch"/>
                <w:rFonts w:ascii="Times New Roman" w:hAnsi="Times New Roman"/>
                <w:sz w:val="24"/>
              </w:rPr>
              <w:t>.</w:t>
            </w:r>
            <w:r>
              <w:rPr>
                <w:rStyle w:val="Style_5_ch"/>
                <w:rFonts w:ascii="Times New Roman" w:hAnsi="Times New Roman"/>
                <w:sz w:val="24"/>
              </w:rPr>
              <w:t>ru</w:t>
            </w:r>
            <w:r>
              <w:rPr>
                <w:rStyle w:val="Style_5_ch"/>
                <w:rFonts w:ascii="Times New Roman" w:hAnsi="Times New Roman"/>
                <w:sz w:val="24"/>
              </w:rPr>
              <w:t>/</w:t>
            </w:r>
            <w:r>
              <w:rPr>
                <w:rStyle w:val="Style_5_ch"/>
                <w:rFonts w:ascii="Times New Roman" w:hAnsi="Times New Roman"/>
                <w:sz w:val="24"/>
              </w:rPr>
              <w:fldChar w:fldCharType="end"/>
            </w:r>
          </w:p>
        </w:tc>
      </w:tr>
      <w:tr>
        <w:tc>
          <w:tcPr>
            <w:tcW w:type="dxa" w:w="528"/>
            <w:vAlign w:val="center"/>
          </w:tcPr>
          <w:p w14:paraId="98040000">
            <w:pPr>
              <w:pStyle w:val="Style_1"/>
              <w:ind/>
              <w:jc w:val="center"/>
            </w:pPr>
            <w:r>
              <w:t>9.</w:t>
            </w:r>
          </w:p>
        </w:tc>
        <w:tc>
          <w:tcPr>
            <w:tcW w:type="dxa" w:w="2552"/>
            <w:gridSpan w:val="2"/>
            <w:vAlign w:val="center"/>
          </w:tcPr>
          <w:p w14:paraId="99040000">
            <w:pPr>
              <w:rPr>
                <w:rFonts w:ascii="Times New Roman" w:hAnsi="Times New Roman"/>
                <w:b w:val="1"/>
                <w:sz w:val="24"/>
              </w:rPr>
            </w:pPr>
            <w:r>
              <w:rPr>
                <w:rFonts w:ascii="Times New Roman" w:hAnsi="Times New Roman"/>
                <w:sz w:val="24"/>
              </w:rPr>
              <w:t>Металлургия и машиностроение</w:t>
            </w:r>
          </w:p>
        </w:tc>
        <w:tc>
          <w:tcPr>
            <w:tcW w:type="dxa" w:w="1134"/>
            <w:gridSpan w:val="2"/>
            <w:vAlign w:val="center"/>
          </w:tcPr>
          <w:p w14:paraId="9A040000">
            <w:pPr>
              <w:ind/>
              <w:jc w:val="center"/>
              <w:rPr>
                <w:rFonts w:ascii="Times New Roman" w:hAnsi="Times New Roman"/>
                <w:sz w:val="24"/>
              </w:rPr>
            </w:pPr>
            <w:r>
              <w:rPr>
                <w:rFonts w:ascii="Times New Roman" w:hAnsi="Times New Roman"/>
                <w:sz w:val="24"/>
              </w:rPr>
              <w:t>1</w:t>
            </w:r>
          </w:p>
        </w:tc>
        <w:tc>
          <w:tcPr>
            <w:tcW w:type="dxa" w:w="3544"/>
            <w:gridSpan w:val="2"/>
            <w:vAlign w:val="center"/>
          </w:tcPr>
          <w:p w14:paraId="9B040000">
            <w:pPr>
              <w:pStyle w:val="Style_4"/>
              <w:ind w:firstLine="0" w:left="33"/>
              <w:jc w:val="both"/>
              <w:rPr>
                <w:rFonts w:ascii="Times New Roman" w:hAnsi="Times New Roman"/>
                <w:sz w:val="24"/>
              </w:rPr>
            </w:pPr>
            <w:r>
              <w:rPr>
                <w:rFonts w:ascii="Times New Roman" w:hAnsi="Times New Roman"/>
                <w:sz w:val="24"/>
              </w:rPr>
              <w:t>Крупнейшие металлургические предприятия Пензенской области.</w:t>
            </w:r>
          </w:p>
        </w:tc>
        <w:tc>
          <w:tcPr>
            <w:tcW w:type="dxa" w:w="3544"/>
            <w:vAlign w:val="center"/>
          </w:tcPr>
          <w:p w14:paraId="9C040000">
            <w:pPr>
              <w:pStyle w:val="Style_4"/>
              <w:ind/>
              <w:jc w:val="both"/>
              <w:rPr>
                <w:rFonts w:ascii="Times New Roman" w:hAnsi="Times New Roman"/>
                <w:sz w:val="24"/>
              </w:rPr>
            </w:pPr>
            <w:r>
              <w:rPr>
                <w:rFonts w:ascii="Times New Roman" w:hAnsi="Times New Roman"/>
                <w:i w:val="1"/>
                <w:sz w:val="24"/>
              </w:rPr>
              <w:t>Диспут</w:t>
            </w:r>
            <w:r>
              <w:rPr>
                <w:rFonts w:ascii="Times New Roman" w:hAnsi="Times New Roman"/>
                <w:sz w:val="24"/>
              </w:rPr>
              <w:t>: Как</w:t>
            </w:r>
            <w:r>
              <w:rPr>
                <w:rFonts w:ascii="Times New Roman" w:hAnsi="Times New Roman"/>
                <w:sz w:val="24"/>
              </w:rPr>
              <w:t xml:space="preserve"> изменилась бы отраслевая и территориальная структура хозяйства Пензенской области, если бы в Неверкинском районе было обнаружено крупное месторождение железной руды? Какие последствия для экологии имело бы это событие?</w:t>
            </w:r>
          </w:p>
          <w:p w14:paraId="9D040000">
            <w:pPr>
              <w:pStyle w:val="Style_4"/>
              <w:ind/>
              <w:jc w:val="both"/>
              <w:rPr>
                <w:rFonts w:ascii="Times New Roman" w:hAnsi="Times New Roman"/>
                <w:sz w:val="24"/>
              </w:rPr>
            </w:pPr>
            <w:r>
              <w:rPr>
                <w:rFonts w:ascii="Times New Roman" w:hAnsi="Times New Roman"/>
                <w:i w:val="1"/>
                <w:sz w:val="24"/>
              </w:rPr>
              <w:t>Проект</w:t>
            </w:r>
            <w:r>
              <w:rPr>
                <w:rFonts w:ascii="Times New Roman" w:hAnsi="Times New Roman"/>
                <w:i w:val="1"/>
                <w:sz w:val="24"/>
              </w:rPr>
              <w:t>:</w:t>
            </w:r>
            <w:r>
              <w:rPr>
                <w:rFonts w:ascii="Times New Roman" w:hAnsi="Times New Roman"/>
                <w:sz w:val="24"/>
              </w:rPr>
              <w:t xml:space="preserve"> «Первые машиностроительные предприятия Пензенской области», </w:t>
            </w:r>
          </w:p>
          <w:p w14:paraId="9E040000">
            <w:pPr>
              <w:pStyle w:val="Style_4"/>
              <w:ind/>
              <w:jc w:val="both"/>
              <w:rPr>
                <w:rFonts w:ascii="Times New Roman" w:hAnsi="Times New Roman"/>
                <w:sz w:val="24"/>
              </w:rPr>
            </w:pPr>
            <w:r>
              <w:rPr>
                <w:rFonts w:ascii="Times New Roman" w:hAnsi="Times New Roman"/>
                <w:i w:val="1"/>
                <w:sz w:val="24"/>
              </w:rPr>
              <w:t>Проект</w:t>
            </w:r>
            <w:r>
              <w:rPr>
                <w:rFonts w:ascii="Times New Roman" w:hAnsi="Times New Roman"/>
                <w:i w:val="1"/>
                <w:sz w:val="24"/>
              </w:rPr>
              <w:t>:</w:t>
            </w:r>
            <w:r>
              <w:rPr>
                <w:rFonts w:ascii="Times New Roman" w:hAnsi="Times New Roman"/>
                <w:sz w:val="24"/>
              </w:rPr>
              <w:t xml:space="preserve"> «Машиностроение Пензенской области в годы Великой Отечественной войны и первые послевоенные годы», </w:t>
            </w:r>
          </w:p>
          <w:p w14:paraId="9F040000">
            <w:pPr>
              <w:pStyle w:val="Style_4"/>
              <w:ind/>
              <w:jc w:val="both"/>
              <w:rPr>
                <w:rFonts w:ascii="Times New Roman" w:hAnsi="Times New Roman"/>
                <w:sz w:val="24"/>
              </w:rPr>
            </w:pPr>
            <w:r>
              <w:rPr>
                <w:rFonts w:ascii="Times New Roman" w:hAnsi="Times New Roman"/>
                <w:i w:val="1"/>
                <w:sz w:val="24"/>
              </w:rPr>
              <w:t>Проект</w:t>
            </w:r>
            <w:r>
              <w:rPr>
                <w:rFonts w:ascii="Times New Roman" w:hAnsi="Times New Roman"/>
                <w:i w:val="1"/>
                <w:sz w:val="24"/>
              </w:rPr>
              <w:t>:</w:t>
            </w:r>
            <w:r>
              <w:rPr>
                <w:rFonts w:ascii="Times New Roman" w:hAnsi="Times New Roman"/>
                <w:sz w:val="24"/>
              </w:rPr>
              <w:t xml:space="preserve"> «Конверсия машиностроительных заводов: выгоды и просчёты», </w:t>
            </w:r>
          </w:p>
          <w:p w14:paraId="A0040000">
            <w:pPr>
              <w:pStyle w:val="Style_4"/>
              <w:ind/>
              <w:jc w:val="both"/>
              <w:rPr>
                <w:rFonts w:ascii="Times New Roman" w:hAnsi="Times New Roman"/>
                <w:sz w:val="24"/>
              </w:rPr>
            </w:pPr>
            <w:r>
              <w:rPr>
                <w:rFonts w:ascii="Times New Roman" w:hAnsi="Times New Roman"/>
                <w:i w:val="1"/>
                <w:sz w:val="24"/>
              </w:rPr>
              <w:t>Проект</w:t>
            </w:r>
            <w:r>
              <w:rPr>
                <w:rFonts w:ascii="Times New Roman" w:hAnsi="Times New Roman"/>
                <w:i w:val="1"/>
                <w:sz w:val="24"/>
              </w:rPr>
              <w:t>:</w:t>
            </w:r>
            <w:r>
              <w:rPr>
                <w:rFonts w:ascii="Times New Roman" w:hAnsi="Times New Roman"/>
                <w:sz w:val="24"/>
              </w:rPr>
              <w:t xml:space="preserve"> «Роль механизмов и приборов в жизни людей».</w:t>
            </w:r>
          </w:p>
        </w:tc>
        <w:tc>
          <w:tcPr>
            <w:tcW w:type="dxa" w:w="3294"/>
            <w:vAlign w:val="center"/>
          </w:tcPr>
          <w:p w14:paraId="A1040000">
            <w:pPr>
              <w:pStyle w:val="Style_4"/>
              <w:ind w:firstLine="0" w:left="33"/>
              <w:rPr>
                <w:rFonts w:ascii="Times New Roman" w:hAnsi="Times New Roman"/>
                <w:sz w:val="24"/>
              </w:rPr>
            </w:pPr>
            <w:r>
              <w:rPr>
                <w:rFonts w:ascii="Times New Roman" w:hAnsi="Times New Roman"/>
                <w:sz w:val="24"/>
              </w:rPr>
              <w:t>1) Министерство экономического развития и промышленности Пензенской области</w:t>
            </w:r>
            <w:r>
              <w:rPr>
                <w:rStyle w:val="Style_5_ch"/>
                <w:rFonts w:ascii="Times New Roman" w:hAnsi="Times New Roman"/>
                <w:sz w:val="24"/>
              </w:rPr>
              <w:t>https</w:t>
            </w:r>
            <w:r>
              <w:rPr>
                <w:rStyle w:val="Style_5_ch"/>
                <w:rFonts w:ascii="Times New Roman" w:hAnsi="Times New Roman"/>
                <w:sz w:val="24"/>
              </w:rPr>
              <w:t>://</w:t>
            </w:r>
            <w:r>
              <w:rPr>
                <w:rStyle w:val="Style_5_ch"/>
                <w:rFonts w:ascii="Times New Roman" w:hAnsi="Times New Roman"/>
                <w:sz w:val="24"/>
              </w:rPr>
              <w:t>merp</w:t>
            </w:r>
            <w:r>
              <w:rPr>
                <w:rStyle w:val="Style_5_ch"/>
                <w:rFonts w:ascii="Times New Roman" w:hAnsi="Times New Roman"/>
                <w:sz w:val="24"/>
              </w:rPr>
              <w:t>.</w:t>
            </w:r>
            <w:r>
              <w:rPr>
                <w:rStyle w:val="Style_5_ch"/>
                <w:rFonts w:ascii="Times New Roman" w:hAnsi="Times New Roman"/>
                <w:sz w:val="24"/>
              </w:rPr>
              <w:t>pnzreg</w:t>
            </w:r>
            <w:r>
              <w:rPr>
                <w:rStyle w:val="Style_5_ch"/>
                <w:rFonts w:ascii="Times New Roman" w:hAnsi="Times New Roman"/>
                <w:sz w:val="24"/>
              </w:rPr>
              <w:t>.</w:t>
            </w:r>
            <w:r>
              <w:rPr>
                <w:rStyle w:val="Style_5_ch"/>
                <w:rFonts w:ascii="Times New Roman" w:hAnsi="Times New Roman"/>
                <w:sz w:val="24"/>
              </w:rPr>
              <w:t>ru</w:t>
            </w:r>
            <w:r>
              <w:rPr>
                <w:rStyle w:val="Style_5_ch"/>
                <w:rFonts w:ascii="Times New Roman" w:hAnsi="Times New Roman"/>
                <w:sz w:val="24"/>
              </w:rPr>
              <w:t>/</w:t>
            </w:r>
          </w:p>
          <w:p w14:paraId="A2040000">
            <w:pPr>
              <w:pStyle w:val="Style_4"/>
              <w:ind w:firstLine="0" w:left="33"/>
              <w:rPr>
                <w:rStyle w:val="Style_5_ch"/>
                <w:rFonts w:ascii="Times New Roman" w:hAnsi="Times New Roman"/>
                <w:sz w:val="24"/>
              </w:rPr>
            </w:pPr>
            <w:r>
              <w:rPr>
                <w:rFonts w:ascii="Times New Roman" w:hAnsi="Times New Roman"/>
                <w:sz w:val="24"/>
              </w:rPr>
              <w:t xml:space="preserve">2) Пензенская энциклопедия. Категория: Экономика </w:t>
            </w:r>
            <w:r>
              <w:rPr>
                <w:rStyle w:val="Style_5_ch"/>
                <w:rFonts w:ascii="Times New Roman" w:hAnsi="Times New Roman"/>
                <w:sz w:val="24"/>
              </w:rPr>
              <w:fldChar w:fldCharType="begin"/>
            </w:r>
            <w:r>
              <w:rPr>
                <w:rStyle w:val="Style_5_ch"/>
                <w:rFonts w:ascii="Times New Roman" w:hAnsi="Times New Roman"/>
                <w:sz w:val="24"/>
              </w:rPr>
              <w:instrText>HYPERLINK "https://penza-enc.ru/"</w:instrText>
            </w:r>
            <w:r>
              <w:rPr>
                <w:rStyle w:val="Style_5_ch"/>
                <w:rFonts w:ascii="Times New Roman" w:hAnsi="Times New Roman"/>
                <w:sz w:val="24"/>
              </w:rPr>
              <w:fldChar w:fldCharType="separate"/>
            </w:r>
            <w:r>
              <w:rPr>
                <w:rStyle w:val="Style_5_ch"/>
                <w:rFonts w:ascii="Times New Roman" w:hAnsi="Times New Roman"/>
                <w:sz w:val="24"/>
              </w:rPr>
              <w:t>https</w:t>
            </w:r>
            <w:r>
              <w:rPr>
                <w:rStyle w:val="Style_5_ch"/>
                <w:rFonts w:ascii="Times New Roman" w:hAnsi="Times New Roman"/>
                <w:sz w:val="24"/>
              </w:rPr>
              <w:t>://</w:t>
            </w:r>
            <w:r>
              <w:rPr>
                <w:rStyle w:val="Style_5_ch"/>
                <w:rFonts w:ascii="Times New Roman" w:hAnsi="Times New Roman"/>
                <w:sz w:val="24"/>
              </w:rPr>
              <w:t>penza</w:t>
            </w:r>
            <w:r>
              <w:rPr>
                <w:rStyle w:val="Style_5_ch"/>
                <w:rFonts w:ascii="Times New Roman" w:hAnsi="Times New Roman"/>
                <w:sz w:val="24"/>
              </w:rPr>
              <w:t>-</w:t>
            </w:r>
            <w:r>
              <w:rPr>
                <w:rStyle w:val="Style_5_ch"/>
                <w:rFonts w:ascii="Times New Roman" w:hAnsi="Times New Roman"/>
                <w:sz w:val="24"/>
              </w:rPr>
              <w:t>enc</w:t>
            </w:r>
            <w:r>
              <w:rPr>
                <w:rStyle w:val="Style_5_ch"/>
                <w:rFonts w:ascii="Times New Roman" w:hAnsi="Times New Roman"/>
                <w:sz w:val="24"/>
              </w:rPr>
              <w:t>.</w:t>
            </w:r>
            <w:r>
              <w:rPr>
                <w:rStyle w:val="Style_5_ch"/>
                <w:rFonts w:ascii="Times New Roman" w:hAnsi="Times New Roman"/>
                <w:sz w:val="24"/>
              </w:rPr>
              <w:t>ru</w:t>
            </w:r>
            <w:r>
              <w:rPr>
                <w:rStyle w:val="Style_5_ch"/>
                <w:rFonts w:ascii="Times New Roman" w:hAnsi="Times New Roman"/>
                <w:sz w:val="24"/>
              </w:rPr>
              <w:t>/</w:t>
            </w:r>
            <w:r>
              <w:rPr>
                <w:rStyle w:val="Style_5_ch"/>
                <w:rFonts w:ascii="Times New Roman" w:hAnsi="Times New Roman"/>
                <w:sz w:val="24"/>
              </w:rPr>
              <w:fldChar w:fldCharType="end"/>
            </w:r>
          </w:p>
          <w:p w14:paraId="A3040000">
            <w:pPr>
              <w:pStyle w:val="Style_4"/>
              <w:ind w:firstLine="0" w:left="33"/>
              <w:rPr>
                <w:rFonts w:ascii="Times New Roman" w:hAnsi="Times New Roman"/>
                <w:color w:themeColor="hyperlink" w:val="0000FF"/>
                <w:sz w:val="24"/>
                <w:highlight w:val="yellow"/>
                <w:u w:val="single"/>
              </w:rPr>
            </w:pPr>
            <w:r>
              <w:rPr>
                <w:rFonts w:ascii="Times New Roman" w:hAnsi="Times New Roman"/>
                <w:sz w:val="24"/>
              </w:rPr>
              <w:t>3) Сайты ведущих металлургических и машиностроительных предприятий региона</w:t>
            </w:r>
          </w:p>
        </w:tc>
      </w:tr>
      <w:tr>
        <w:tc>
          <w:tcPr>
            <w:tcW w:type="dxa" w:w="528"/>
            <w:vAlign w:val="center"/>
          </w:tcPr>
          <w:p w14:paraId="A4040000">
            <w:pPr>
              <w:pStyle w:val="Style_1"/>
              <w:ind w:right="-142"/>
              <w:jc w:val="center"/>
            </w:pPr>
            <w:r>
              <w:t>10.</w:t>
            </w:r>
          </w:p>
        </w:tc>
        <w:tc>
          <w:tcPr>
            <w:tcW w:type="dxa" w:w="2552"/>
            <w:gridSpan w:val="2"/>
            <w:vAlign w:val="center"/>
          </w:tcPr>
          <w:p w14:paraId="A5040000">
            <w:pPr>
              <w:rPr>
                <w:rFonts w:ascii="Times New Roman" w:hAnsi="Times New Roman"/>
                <w:sz w:val="24"/>
              </w:rPr>
            </w:pPr>
            <w:r>
              <w:rPr>
                <w:rFonts w:ascii="Times New Roman" w:hAnsi="Times New Roman"/>
                <w:sz w:val="24"/>
              </w:rPr>
              <w:t>Химическая и лесная промышленность</w:t>
            </w:r>
          </w:p>
        </w:tc>
        <w:tc>
          <w:tcPr>
            <w:tcW w:type="dxa" w:w="1134"/>
            <w:gridSpan w:val="2"/>
            <w:vAlign w:val="center"/>
          </w:tcPr>
          <w:p w14:paraId="A6040000">
            <w:pPr>
              <w:ind/>
              <w:jc w:val="center"/>
              <w:rPr>
                <w:rFonts w:ascii="Times New Roman" w:hAnsi="Times New Roman"/>
                <w:sz w:val="24"/>
              </w:rPr>
            </w:pPr>
            <w:r>
              <w:rPr>
                <w:rFonts w:ascii="Times New Roman" w:hAnsi="Times New Roman"/>
                <w:sz w:val="24"/>
              </w:rPr>
              <w:t>1</w:t>
            </w:r>
          </w:p>
        </w:tc>
        <w:tc>
          <w:tcPr>
            <w:tcW w:type="dxa" w:w="3544"/>
            <w:gridSpan w:val="2"/>
            <w:vAlign w:val="center"/>
          </w:tcPr>
          <w:p w14:paraId="A7040000">
            <w:pPr>
              <w:pStyle w:val="Style_4"/>
              <w:ind w:firstLine="0" w:left="33"/>
              <w:jc w:val="both"/>
              <w:rPr>
                <w:rFonts w:ascii="Times New Roman" w:hAnsi="Times New Roman"/>
                <w:sz w:val="24"/>
              </w:rPr>
            </w:pPr>
            <w:r>
              <w:rPr>
                <w:rFonts w:ascii="Times New Roman" w:hAnsi="Times New Roman"/>
                <w:sz w:val="24"/>
              </w:rPr>
              <w:t>Характеристика химических предприятий региона.</w:t>
            </w:r>
          </w:p>
          <w:p w14:paraId="A8040000">
            <w:pPr>
              <w:pStyle w:val="Style_4"/>
              <w:ind w:firstLine="0" w:left="33"/>
              <w:jc w:val="both"/>
              <w:rPr>
                <w:rFonts w:ascii="Times New Roman" w:hAnsi="Times New Roman"/>
                <w:sz w:val="24"/>
              </w:rPr>
            </w:pPr>
            <w:r>
              <w:rPr>
                <w:rFonts w:ascii="Times New Roman" w:hAnsi="Times New Roman"/>
                <w:sz w:val="24"/>
              </w:rPr>
              <w:t>Ведущие отрасли химической и лесной промышленности.</w:t>
            </w:r>
          </w:p>
          <w:p w14:paraId="A9040000">
            <w:pPr>
              <w:pStyle w:val="Style_4"/>
              <w:ind w:firstLine="0" w:left="33"/>
              <w:jc w:val="both"/>
              <w:rPr>
                <w:rFonts w:ascii="Times New Roman" w:hAnsi="Times New Roman"/>
                <w:sz w:val="24"/>
              </w:rPr>
            </w:pPr>
            <w:r>
              <w:rPr>
                <w:rFonts w:ascii="Times New Roman" w:hAnsi="Times New Roman"/>
                <w:sz w:val="24"/>
              </w:rPr>
              <w:t>Цели</w:t>
            </w:r>
            <w:r>
              <w:rPr>
                <w:rFonts w:ascii="Times New Roman" w:hAnsi="Times New Roman"/>
                <w:sz w:val="24"/>
              </w:rPr>
              <w:t xml:space="preserve"> </w:t>
            </w:r>
            <w:r>
              <w:rPr>
                <w:rFonts w:ascii="Times New Roman" w:hAnsi="Times New Roman"/>
                <w:sz w:val="24"/>
              </w:rPr>
              <w:t>функционирования</w:t>
            </w:r>
            <w:r>
              <w:rPr>
                <w:rFonts w:ascii="Times New Roman" w:hAnsi="Times New Roman"/>
                <w:sz w:val="24"/>
              </w:rPr>
              <w:t xml:space="preserve"> </w:t>
            </w:r>
            <w:r>
              <w:rPr>
                <w:rFonts w:ascii="Times New Roman" w:hAnsi="Times New Roman"/>
                <w:sz w:val="24"/>
              </w:rPr>
              <w:t>лесного</w:t>
            </w:r>
            <w:r>
              <w:rPr>
                <w:rFonts w:ascii="Times New Roman" w:hAnsi="Times New Roman"/>
                <w:sz w:val="24"/>
              </w:rPr>
              <w:t xml:space="preserve"> </w:t>
            </w:r>
            <w:r>
              <w:rPr>
                <w:rFonts w:ascii="Times New Roman" w:hAnsi="Times New Roman"/>
                <w:sz w:val="24"/>
              </w:rPr>
              <w:t>хозяйства</w:t>
            </w:r>
          </w:p>
        </w:tc>
        <w:tc>
          <w:tcPr>
            <w:tcW w:type="dxa" w:w="3544"/>
            <w:vAlign w:val="center"/>
          </w:tcPr>
          <w:p w14:paraId="AA040000">
            <w:pPr>
              <w:tabs>
                <w:tab w:leader="none" w:pos="567" w:val="left"/>
              </w:tabs>
              <w:ind/>
              <w:jc w:val="both"/>
              <w:rPr>
                <w:rFonts w:ascii="Times New Roman" w:hAnsi="Times New Roman"/>
                <w:sz w:val="24"/>
              </w:rPr>
            </w:pPr>
            <w:r>
              <w:rPr>
                <w:rFonts w:ascii="Times New Roman" w:hAnsi="Times New Roman"/>
                <w:i w:val="1"/>
                <w:sz w:val="24"/>
              </w:rPr>
              <w:t>Проект</w:t>
            </w:r>
            <w:r>
              <w:rPr>
                <w:rFonts w:ascii="Times New Roman" w:hAnsi="Times New Roman"/>
                <w:i w:val="1"/>
                <w:sz w:val="24"/>
              </w:rPr>
              <w:t>:</w:t>
            </w:r>
            <w:r>
              <w:rPr>
                <w:sz w:val="24"/>
              </w:rPr>
              <w:t>«</w:t>
            </w:r>
            <w:r>
              <w:rPr>
                <w:rFonts w:ascii="Times New Roman" w:hAnsi="Times New Roman"/>
                <w:sz w:val="24"/>
              </w:rPr>
              <w:t>Исторически</w:t>
            </w:r>
            <w:r>
              <w:rPr>
                <w:rFonts w:ascii="Times New Roman" w:hAnsi="Times New Roman"/>
                <w:sz w:val="24"/>
              </w:rPr>
              <w:t xml:space="preserve"> возникшие отрасли лесной промышленности Пензенской области»</w:t>
            </w:r>
          </w:p>
        </w:tc>
        <w:tc>
          <w:tcPr>
            <w:tcW w:type="dxa" w:w="3294"/>
          </w:tcPr>
          <w:p w14:paraId="AB040000">
            <w:pPr>
              <w:pStyle w:val="Style_4"/>
              <w:ind w:firstLine="0" w:left="33"/>
              <w:rPr>
                <w:rFonts w:ascii="Times New Roman" w:hAnsi="Times New Roman"/>
                <w:sz w:val="24"/>
              </w:rPr>
            </w:pPr>
            <w:r>
              <w:rPr>
                <w:rFonts w:ascii="Times New Roman" w:hAnsi="Times New Roman"/>
                <w:sz w:val="24"/>
              </w:rPr>
              <w:t>1) Министерство экономического развития и промышленности Пензенской области</w:t>
            </w:r>
            <w:r>
              <w:rPr>
                <w:rStyle w:val="Style_5_ch"/>
                <w:rFonts w:ascii="Times New Roman" w:hAnsi="Times New Roman"/>
                <w:sz w:val="24"/>
              </w:rPr>
              <w:t>https</w:t>
            </w:r>
            <w:r>
              <w:rPr>
                <w:rStyle w:val="Style_5_ch"/>
                <w:rFonts w:ascii="Times New Roman" w:hAnsi="Times New Roman"/>
                <w:sz w:val="24"/>
              </w:rPr>
              <w:t>://</w:t>
            </w:r>
            <w:r>
              <w:rPr>
                <w:rStyle w:val="Style_5_ch"/>
                <w:rFonts w:ascii="Times New Roman" w:hAnsi="Times New Roman"/>
                <w:sz w:val="24"/>
              </w:rPr>
              <w:t>merp</w:t>
            </w:r>
            <w:r>
              <w:rPr>
                <w:rStyle w:val="Style_5_ch"/>
                <w:rFonts w:ascii="Times New Roman" w:hAnsi="Times New Roman"/>
                <w:sz w:val="24"/>
              </w:rPr>
              <w:t>.</w:t>
            </w:r>
            <w:r>
              <w:rPr>
                <w:rStyle w:val="Style_5_ch"/>
                <w:rFonts w:ascii="Times New Roman" w:hAnsi="Times New Roman"/>
                <w:sz w:val="24"/>
              </w:rPr>
              <w:t>pnzreg</w:t>
            </w:r>
            <w:r>
              <w:rPr>
                <w:rStyle w:val="Style_5_ch"/>
                <w:rFonts w:ascii="Times New Roman" w:hAnsi="Times New Roman"/>
                <w:sz w:val="24"/>
              </w:rPr>
              <w:t>.</w:t>
            </w:r>
            <w:r>
              <w:rPr>
                <w:rStyle w:val="Style_5_ch"/>
                <w:rFonts w:ascii="Times New Roman" w:hAnsi="Times New Roman"/>
                <w:sz w:val="24"/>
              </w:rPr>
              <w:t>ru</w:t>
            </w:r>
            <w:r>
              <w:rPr>
                <w:rStyle w:val="Style_5_ch"/>
                <w:rFonts w:ascii="Times New Roman" w:hAnsi="Times New Roman"/>
                <w:sz w:val="24"/>
              </w:rPr>
              <w:t>/</w:t>
            </w:r>
          </w:p>
          <w:p w14:paraId="AC040000">
            <w:pPr>
              <w:pStyle w:val="Style_4"/>
              <w:ind w:firstLine="0" w:left="33"/>
              <w:rPr>
                <w:rStyle w:val="Style_5_ch"/>
                <w:rFonts w:ascii="Times New Roman" w:hAnsi="Times New Roman"/>
                <w:sz w:val="24"/>
              </w:rPr>
            </w:pPr>
            <w:r>
              <w:rPr>
                <w:rFonts w:ascii="Times New Roman" w:hAnsi="Times New Roman"/>
                <w:sz w:val="24"/>
              </w:rPr>
              <w:t xml:space="preserve">2) Пензенская энциклопедия. Категория: Экономика </w:t>
            </w:r>
            <w:r>
              <w:rPr>
                <w:rStyle w:val="Style_5_ch"/>
                <w:rFonts w:ascii="Times New Roman" w:hAnsi="Times New Roman"/>
                <w:sz w:val="24"/>
              </w:rPr>
              <w:fldChar w:fldCharType="begin"/>
            </w:r>
            <w:r>
              <w:rPr>
                <w:rStyle w:val="Style_5_ch"/>
                <w:rFonts w:ascii="Times New Roman" w:hAnsi="Times New Roman"/>
                <w:sz w:val="24"/>
              </w:rPr>
              <w:instrText>HYPERLINK "https://penza-enc.ru/"</w:instrText>
            </w:r>
            <w:r>
              <w:rPr>
                <w:rStyle w:val="Style_5_ch"/>
                <w:rFonts w:ascii="Times New Roman" w:hAnsi="Times New Roman"/>
                <w:sz w:val="24"/>
              </w:rPr>
              <w:fldChar w:fldCharType="separate"/>
            </w:r>
            <w:r>
              <w:rPr>
                <w:rStyle w:val="Style_5_ch"/>
                <w:rFonts w:ascii="Times New Roman" w:hAnsi="Times New Roman"/>
                <w:sz w:val="24"/>
              </w:rPr>
              <w:t>https</w:t>
            </w:r>
            <w:r>
              <w:rPr>
                <w:rStyle w:val="Style_5_ch"/>
                <w:rFonts w:ascii="Times New Roman" w:hAnsi="Times New Roman"/>
                <w:sz w:val="24"/>
              </w:rPr>
              <w:t>://</w:t>
            </w:r>
            <w:r>
              <w:rPr>
                <w:rStyle w:val="Style_5_ch"/>
                <w:rFonts w:ascii="Times New Roman" w:hAnsi="Times New Roman"/>
                <w:sz w:val="24"/>
              </w:rPr>
              <w:t>penza</w:t>
            </w:r>
            <w:r>
              <w:rPr>
                <w:rStyle w:val="Style_5_ch"/>
                <w:rFonts w:ascii="Times New Roman" w:hAnsi="Times New Roman"/>
                <w:sz w:val="24"/>
              </w:rPr>
              <w:t>-</w:t>
            </w:r>
            <w:r>
              <w:rPr>
                <w:rStyle w:val="Style_5_ch"/>
                <w:rFonts w:ascii="Times New Roman" w:hAnsi="Times New Roman"/>
                <w:sz w:val="24"/>
              </w:rPr>
              <w:t>enc</w:t>
            </w:r>
            <w:r>
              <w:rPr>
                <w:rStyle w:val="Style_5_ch"/>
                <w:rFonts w:ascii="Times New Roman" w:hAnsi="Times New Roman"/>
                <w:sz w:val="24"/>
              </w:rPr>
              <w:t>.</w:t>
            </w:r>
            <w:r>
              <w:rPr>
                <w:rStyle w:val="Style_5_ch"/>
                <w:rFonts w:ascii="Times New Roman" w:hAnsi="Times New Roman"/>
                <w:sz w:val="24"/>
              </w:rPr>
              <w:t>ru</w:t>
            </w:r>
            <w:r>
              <w:rPr>
                <w:rStyle w:val="Style_5_ch"/>
                <w:rFonts w:ascii="Times New Roman" w:hAnsi="Times New Roman"/>
                <w:sz w:val="24"/>
              </w:rPr>
              <w:t>/</w:t>
            </w:r>
            <w:r>
              <w:rPr>
                <w:rStyle w:val="Style_5_ch"/>
                <w:rFonts w:ascii="Times New Roman" w:hAnsi="Times New Roman"/>
                <w:sz w:val="24"/>
              </w:rPr>
              <w:fldChar w:fldCharType="end"/>
            </w:r>
          </w:p>
          <w:p w14:paraId="AD040000">
            <w:pPr>
              <w:rPr>
                <w:rFonts w:ascii="Times New Roman" w:hAnsi="Times New Roman"/>
                <w:sz w:val="24"/>
              </w:rPr>
            </w:pPr>
            <w:r>
              <w:rPr>
                <w:rFonts w:ascii="Times New Roman" w:hAnsi="Times New Roman"/>
                <w:sz w:val="24"/>
              </w:rPr>
              <w:t xml:space="preserve">3) </w:t>
            </w:r>
            <w:r>
              <w:rPr>
                <w:rFonts w:ascii="Times New Roman" w:hAnsi="Times New Roman"/>
                <w:sz w:val="24"/>
              </w:rPr>
              <w:t xml:space="preserve">ПАО «Биосинтез» </w:t>
            </w:r>
            <w:r>
              <w:rPr>
                <w:rStyle w:val="Style_5_ch"/>
                <w:rFonts w:ascii="Times New Roman" w:hAnsi="Times New Roman"/>
                <w:sz w:val="24"/>
              </w:rPr>
              <w:fldChar w:fldCharType="begin"/>
            </w:r>
            <w:r>
              <w:rPr>
                <w:rStyle w:val="Style_5_ch"/>
                <w:rFonts w:ascii="Times New Roman" w:hAnsi="Times New Roman"/>
                <w:sz w:val="24"/>
              </w:rPr>
              <w:instrText>HYPERLINK "https://www.biosintez.com/"</w:instrText>
            </w:r>
            <w:r>
              <w:rPr>
                <w:rStyle w:val="Style_5_ch"/>
                <w:rFonts w:ascii="Times New Roman" w:hAnsi="Times New Roman"/>
                <w:sz w:val="24"/>
              </w:rPr>
              <w:fldChar w:fldCharType="separate"/>
            </w:r>
            <w:r>
              <w:rPr>
                <w:rStyle w:val="Style_5_ch"/>
                <w:rFonts w:ascii="Times New Roman" w:hAnsi="Times New Roman"/>
                <w:sz w:val="24"/>
              </w:rPr>
              <w:t>https://www.biosintez.com/</w:t>
            </w:r>
            <w:r>
              <w:rPr>
                <w:rStyle w:val="Style_5_ch"/>
                <w:rFonts w:ascii="Times New Roman" w:hAnsi="Times New Roman"/>
                <w:sz w:val="24"/>
              </w:rPr>
              <w:fldChar w:fldCharType="end"/>
            </w:r>
          </w:p>
          <w:p w14:paraId="AE040000">
            <w:pPr>
              <w:rPr>
                <w:rFonts w:ascii="Times New Roman" w:hAnsi="Times New Roman"/>
                <w:sz w:val="24"/>
                <w:highlight w:val="yellow"/>
              </w:rPr>
            </w:pPr>
            <w:r>
              <w:rPr>
                <w:rFonts w:ascii="Times New Roman" w:hAnsi="Times New Roman"/>
                <w:sz w:val="24"/>
              </w:rPr>
              <w:t xml:space="preserve">4) ОАО «Маяк» </w:t>
            </w:r>
            <w:r>
              <w:rPr>
                <w:rStyle w:val="Style_5_ch"/>
                <w:rFonts w:ascii="Times New Roman" w:hAnsi="Times New Roman"/>
                <w:sz w:val="24"/>
              </w:rPr>
              <w:fldChar w:fldCharType="begin"/>
            </w:r>
            <w:r>
              <w:rPr>
                <w:rStyle w:val="Style_5_ch"/>
                <w:rFonts w:ascii="Times New Roman" w:hAnsi="Times New Roman"/>
                <w:sz w:val="24"/>
              </w:rPr>
              <w:instrText>HYPERLINK "http://mayak-penza.ru/"</w:instrText>
            </w:r>
            <w:r>
              <w:rPr>
                <w:rStyle w:val="Style_5_ch"/>
                <w:rFonts w:ascii="Times New Roman" w:hAnsi="Times New Roman"/>
                <w:sz w:val="24"/>
              </w:rPr>
              <w:fldChar w:fldCharType="separate"/>
            </w:r>
            <w:r>
              <w:rPr>
                <w:rStyle w:val="Style_5_ch"/>
                <w:rFonts w:ascii="Times New Roman" w:hAnsi="Times New Roman"/>
                <w:sz w:val="24"/>
              </w:rPr>
              <w:t>http://mayak-penza.ru/</w:t>
            </w:r>
            <w:r>
              <w:rPr>
                <w:rStyle w:val="Style_5_ch"/>
                <w:rFonts w:ascii="Times New Roman" w:hAnsi="Times New Roman"/>
                <w:sz w:val="24"/>
              </w:rPr>
              <w:fldChar w:fldCharType="end"/>
            </w:r>
          </w:p>
        </w:tc>
      </w:tr>
      <w:tr>
        <w:tc>
          <w:tcPr>
            <w:tcW w:type="dxa" w:w="528"/>
            <w:vAlign w:val="center"/>
          </w:tcPr>
          <w:p w14:paraId="AF040000">
            <w:pPr>
              <w:pStyle w:val="Style_1"/>
              <w:tabs>
                <w:tab w:leader="none" w:pos="312" w:val="left"/>
              </w:tabs>
              <w:ind w:firstLine="0" w:left="-113"/>
              <w:jc w:val="center"/>
            </w:pPr>
            <w:r>
              <w:t>11.</w:t>
            </w:r>
          </w:p>
        </w:tc>
        <w:tc>
          <w:tcPr>
            <w:tcW w:type="dxa" w:w="2552"/>
            <w:gridSpan w:val="2"/>
            <w:vAlign w:val="center"/>
          </w:tcPr>
          <w:p w14:paraId="B0040000">
            <w:pPr>
              <w:rPr>
                <w:rFonts w:ascii="Times New Roman" w:hAnsi="Times New Roman"/>
                <w:sz w:val="24"/>
              </w:rPr>
            </w:pPr>
            <w:r>
              <w:rPr>
                <w:rFonts w:ascii="Times New Roman" w:hAnsi="Times New Roman"/>
                <w:sz w:val="24"/>
              </w:rPr>
              <w:t>Сельское хозяйство</w:t>
            </w:r>
          </w:p>
        </w:tc>
        <w:tc>
          <w:tcPr>
            <w:tcW w:type="dxa" w:w="1134"/>
            <w:gridSpan w:val="2"/>
            <w:vAlign w:val="center"/>
          </w:tcPr>
          <w:p w14:paraId="B1040000">
            <w:pPr>
              <w:ind/>
              <w:jc w:val="center"/>
              <w:rPr>
                <w:rFonts w:ascii="Times New Roman" w:hAnsi="Times New Roman"/>
                <w:sz w:val="24"/>
              </w:rPr>
            </w:pPr>
            <w:r>
              <w:rPr>
                <w:rFonts w:ascii="Times New Roman" w:hAnsi="Times New Roman"/>
                <w:sz w:val="24"/>
              </w:rPr>
              <w:t>1</w:t>
            </w:r>
          </w:p>
        </w:tc>
        <w:tc>
          <w:tcPr>
            <w:tcW w:type="dxa" w:w="3544"/>
            <w:gridSpan w:val="2"/>
            <w:vAlign w:val="center"/>
          </w:tcPr>
          <w:p w14:paraId="B2040000">
            <w:pPr>
              <w:pStyle w:val="Style_4"/>
              <w:ind w:firstLine="0" w:left="33"/>
              <w:jc w:val="both"/>
              <w:rPr>
                <w:rFonts w:ascii="Times New Roman" w:hAnsi="Times New Roman"/>
                <w:sz w:val="24"/>
              </w:rPr>
            </w:pPr>
            <w:r>
              <w:rPr>
                <w:rFonts w:ascii="Times New Roman" w:hAnsi="Times New Roman"/>
                <w:sz w:val="24"/>
              </w:rPr>
              <w:t xml:space="preserve">Факторы размещения, отрасли специализации и география отраслей растениеводства и животноводства. </w:t>
            </w:r>
            <w:r>
              <w:rPr>
                <w:rFonts w:ascii="Times New Roman" w:hAnsi="Times New Roman"/>
                <w:sz w:val="24"/>
              </w:rPr>
              <w:t>Проблемы</w:t>
            </w:r>
            <w:r>
              <w:rPr>
                <w:rFonts w:ascii="Times New Roman" w:hAnsi="Times New Roman"/>
                <w:sz w:val="24"/>
              </w:rPr>
              <w:t xml:space="preserve"> и </w:t>
            </w:r>
            <w:r>
              <w:rPr>
                <w:rFonts w:ascii="Times New Roman" w:hAnsi="Times New Roman"/>
                <w:sz w:val="24"/>
              </w:rPr>
              <w:t>перспективы</w:t>
            </w:r>
            <w:r>
              <w:rPr>
                <w:rFonts w:ascii="Times New Roman" w:hAnsi="Times New Roman"/>
                <w:sz w:val="24"/>
              </w:rPr>
              <w:t xml:space="preserve"> </w:t>
            </w:r>
            <w:r>
              <w:rPr>
                <w:rFonts w:ascii="Times New Roman" w:hAnsi="Times New Roman"/>
                <w:sz w:val="24"/>
              </w:rPr>
              <w:t>развития</w:t>
            </w:r>
            <w:r>
              <w:rPr>
                <w:rFonts w:ascii="Times New Roman" w:hAnsi="Times New Roman"/>
                <w:sz w:val="24"/>
              </w:rPr>
              <w:t xml:space="preserve"> </w:t>
            </w:r>
            <w:r>
              <w:rPr>
                <w:rFonts w:ascii="Times New Roman" w:hAnsi="Times New Roman"/>
                <w:sz w:val="24"/>
              </w:rPr>
              <w:t>сельского</w:t>
            </w:r>
            <w:r>
              <w:rPr>
                <w:rFonts w:ascii="Times New Roman" w:hAnsi="Times New Roman"/>
                <w:sz w:val="24"/>
              </w:rPr>
              <w:t xml:space="preserve"> </w:t>
            </w:r>
            <w:r>
              <w:rPr>
                <w:rFonts w:ascii="Times New Roman" w:hAnsi="Times New Roman"/>
                <w:sz w:val="24"/>
              </w:rPr>
              <w:t>хозяйства</w:t>
            </w:r>
            <w:r>
              <w:rPr>
                <w:rFonts w:ascii="Times New Roman" w:hAnsi="Times New Roman"/>
                <w:sz w:val="24"/>
              </w:rPr>
              <w:t>.</w:t>
            </w:r>
          </w:p>
        </w:tc>
        <w:tc>
          <w:tcPr>
            <w:tcW w:type="dxa" w:w="3544"/>
            <w:vAlign w:val="center"/>
          </w:tcPr>
          <w:p w14:paraId="B3040000">
            <w:pPr>
              <w:tabs>
                <w:tab w:leader="none" w:pos="567" w:val="left"/>
              </w:tabs>
              <w:ind/>
              <w:jc w:val="both"/>
              <w:rPr>
                <w:rFonts w:ascii="Times New Roman" w:hAnsi="Times New Roman"/>
                <w:sz w:val="24"/>
              </w:rPr>
            </w:pPr>
            <w:r>
              <w:rPr>
                <w:rFonts w:ascii="Times New Roman" w:hAnsi="Times New Roman"/>
                <w:i w:val="1"/>
                <w:sz w:val="24"/>
              </w:rPr>
              <w:t xml:space="preserve">Встреча с интересными </w:t>
            </w:r>
            <w:r>
              <w:rPr>
                <w:rFonts w:ascii="Times New Roman" w:hAnsi="Times New Roman"/>
                <w:i w:val="1"/>
                <w:sz w:val="24"/>
              </w:rPr>
              <w:t xml:space="preserve">людьми: </w:t>
            </w:r>
            <w:r>
              <w:rPr>
                <w:rFonts w:ascii="Times New Roman" w:hAnsi="Times New Roman"/>
                <w:sz w:val="24"/>
              </w:rPr>
              <w:t xml:space="preserve"> о</w:t>
            </w:r>
            <w:r>
              <w:rPr>
                <w:rFonts w:ascii="Times New Roman" w:hAnsi="Times New Roman"/>
                <w:sz w:val="24"/>
              </w:rPr>
              <w:t xml:space="preserve"> развитии животноводства в районе</w:t>
            </w:r>
            <w:r>
              <w:rPr>
                <w:rFonts w:ascii="Times New Roman" w:hAnsi="Times New Roman"/>
                <w:sz w:val="24"/>
              </w:rPr>
              <w:t>, где находится школа. Доказательство того,</w:t>
            </w:r>
            <w:r>
              <w:rPr>
                <w:rFonts w:ascii="Times New Roman" w:hAnsi="Times New Roman"/>
                <w:sz w:val="24"/>
              </w:rPr>
              <w:t xml:space="preserve"> что строительство новых и модернизация существующих животноводческих комплексов позитивно отражается на социально-экономической ситуации в районе</w:t>
            </w:r>
          </w:p>
        </w:tc>
        <w:tc>
          <w:tcPr>
            <w:tcW w:type="dxa" w:w="3294"/>
          </w:tcPr>
          <w:p w14:paraId="B4040000">
            <w:pPr>
              <w:pStyle w:val="Style_6"/>
              <w:spacing w:before="0"/>
              <w:ind/>
              <w:rPr>
                <w:rFonts w:ascii="Times New Roman" w:hAnsi="Times New Roman"/>
              </w:rPr>
            </w:pPr>
            <w:r>
              <w:rPr>
                <w:rFonts w:ascii="Times New Roman" w:hAnsi="Times New Roman"/>
              </w:rPr>
              <w:t>1) Сельское хозяйство, охота и лесное хозяйство РФ</w:t>
            </w:r>
          </w:p>
          <w:p w14:paraId="B5040000">
            <w:pPr>
              <w:rPr>
                <w:rFonts w:ascii="Times New Roman" w:hAnsi="Times New Roman"/>
                <w:sz w:val="24"/>
              </w:rPr>
            </w:pPr>
            <w:r>
              <w:rPr>
                <w:rStyle w:val="Style_5_ch"/>
                <w:rFonts w:ascii="Times New Roman" w:hAnsi="Times New Roman"/>
                <w:sz w:val="24"/>
              </w:rPr>
              <w:fldChar w:fldCharType="begin"/>
            </w:r>
            <w:r>
              <w:rPr>
                <w:rStyle w:val="Style_5_ch"/>
                <w:rFonts w:ascii="Times New Roman" w:hAnsi="Times New Roman"/>
                <w:sz w:val="24"/>
              </w:rPr>
              <w:instrText>HYPERLINK "https://rosstat.gov.ru/enterprise_economy"</w:instrText>
            </w:r>
            <w:r>
              <w:rPr>
                <w:rStyle w:val="Style_5_ch"/>
                <w:rFonts w:ascii="Times New Roman" w:hAnsi="Times New Roman"/>
                <w:sz w:val="24"/>
              </w:rPr>
              <w:fldChar w:fldCharType="separate"/>
            </w:r>
            <w:r>
              <w:rPr>
                <w:rStyle w:val="Style_5_ch"/>
                <w:rFonts w:ascii="Times New Roman" w:hAnsi="Times New Roman"/>
                <w:sz w:val="24"/>
              </w:rPr>
              <w:t>https://rosstat.gov.ru/enterprise_economy</w:t>
            </w:r>
            <w:r>
              <w:rPr>
                <w:rStyle w:val="Style_5_ch"/>
                <w:rFonts w:ascii="Times New Roman" w:hAnsi="Times New Roman"/>
                <w:sz w:val="24"/>
              </w:rPr>
              <w:fldChar w:fldCharType="end"/>
            </w:r>
          </w:p>
          <w:p w14:paraId="B6040000">
            <w:pPr>
              <w:rPr>
                <w:rStyle w:val="Style_5_ch"/>
                <w:rFonts w:ascii="Times New Roman" w:hAnsi="Times New Roman"/>
                <w:sz w:val="24"/>
              </w:rPr>
            </w:pPr>
            <w:r>
              <w:rPr>
                <w:rFonts w:ascii="Times New Roman" w:hAnsi="Times New Roman"/>
                <w:sz w:val="24"/>
              </w:rPr>
              <w:t xml:space="preserve">2) Сельское хозяйство Пензенской области </w:t>
            </w:r>
            <w:r>
              <w:rPr>
                <w:rStyle w:val="Style_5_ch"/>
                <w:rFonts w:ascii="Times New Roman" w:hAnsi="Times New Roman"/>
                <w:sz w:val="24"/>
              </w:rPr>
              <w:fldChar w:fldCharType="begin"/>
            </w:r>
            <w:r>
              <w:rPr>
                <w:rStyle w:val="Style_5_ch"/>
                <w:rFonts w:ascii="Times New Roman" w:hAnsi="Times New Roman"/>
                <w:sz w:val="24"/>
              </w:rPr>
              <w:instrText>HYPERLINK "https://pnz.gks.ru/agriculture_hunting_forestry"</w:instrText>
            </w:r>
            <w:r>
              <w:rPr>
                <w:rStyle w:val="Style_5_ch"/>
                <w:rFonts w:ascii="Times New Roman" w:hAnsi="Times New Roman"/>
                <w:sz w:val="24"/>
              </w:rPr>
              <w:fldChar w:fldCharType="separate"/>
            </w:r>
            <w:r>
              <w:rPr>
                <w:rStyle w:val="Style_5_ch"/>
                <w:rFonts w:ascii="Times New Roman" w:hAnsi="Times New Roman"/>
                <w:sz w:val="24"/>
              </w:rPr>
              <w:t>https://pnz.gks.ru/agriculture_hunting_forestry</w:t>
            </w:r>
            <w:r>
              <w:rPr>
                <w:rStyle w:val="Style_5_ch"/>
                <w:rFonts w:ascii="Times New Roman" w:hAnsi="Times New Roman"/>
                <w:sz w:val="24"/>
              </w:rPr>
              <w:fldChar w:fldCharType="end"/>
            </w:r>
          </w:p>
          <w:p w14:paraId="B7040000">
            <w:pPr>
              <w:rPr>
                <w:highlight w:val="yellow"/>
              </w:rPr>
            </w:pPr>
            <w:r>
              <w:rPr>
                <w:rFonts w:ascii="Times New Roman" w:hAnsi="Times New Roman"/>
                <w:sz w:val="24"/>
              </w:rPr>
              <w:t xml:space="preserve">3) Производство мяса в России </w:t>
            </w:r>
            <w:r>
              <w:rPr>
                <w:rStyle w:val="Style_5_ch"/>
                <w:rFonts w:ascii="Times New Roman" w:hAnsi="Times New Roman"/>
                <w:sz w:val="24"/>
              </w:rPr>
              <w:fldChar w:fldCharType="begin"/>
            </w:r>
            <w:r>
              <w:rPr>
                <w:rStyle w:val="Style_5_ch"/>
                <w:rFonts w:ascii="Times New Roman" w:hAnsi="Times New Roman"/>
                <w:sz w:val="24"/>
              </w:rPr>
              <w:instrText>HYPERLINK "https://www.moshol14.ru/press-centr/novosti-rynka/rynok-myasa/"</w:instrText>
            </w:r>
            <w:r>
              <w:rPr>
                <w:rStyle w:val="Style_5_ch"/>
                <w:rFonts w:ascii="Times New Roman" w:hAnsi="Times New Roman"/>
                <w:sz w:val="24"/>
              </w:rPr>
              <w:fldChar w:fldCharType="separate"/>
            </w:r>
            <w:r>
              <w:rPr>
                <w:rStyle w:val="Style_5_ch"/>
                <w:rFonts w:ascii="Times New Roman" w:hAnsi="Times New Roman"/>
                <w:sz w:val="24"/>
              </w:rPr>
              <w:t>https://www.moshol14.ru/press-centr/novosti-rynka/rynok-myasa/</w:t>
            </w:r>
            <w:r>
              <w:rPr>
                <w:rStyle w:val="Style_5_ch"/>
                <w:rFonts w:ascii="Times New Roman" w:hAnsi="Times New Roman"/>
                <w:sz w:val="24"/>
              </w:rPr>
              <w:fldChar w:fldCharType="end"/>
            </w:r>
          </w:p>
        </w:tc>
      </w:tr>
      <w:tr>
        <w:tc>
          <w:tcPr>
            <w:tcW w:type="dxa" w:w="528"/>
            <w:vAlign w:val="center"/>
          </w:tcPr>
          <w:p w14:paraId="B8040000">
            <w:pPr>
              <w:ind w:hanging="113" w:left="113"/>
              <w:contextualSpacing w:val="1"/>
              <w:jc w:val="center"/>
              <w:rPr>
                <w:rFonts w:ascii="Times New Roman" w:hAnsi="Times New Roman"/>
                <w:sz w:val="24"/>
              </w:rPr>
            </w:pPr>
            <w:r>
              <w:rPr>
                <w:rFonts w:ascii="Times New Roman" w:hAnsi="Times New Roman"/>
                <w:sz w:val="24"/>
              </w:rPr>
              <w:t>12.</w:t>
            </w:r>
          </w:p>
        </w:tc>
        <w:tc>
          <w:tcPr>
            <w:tcW w:type="dxa" w:w="2552"/>
            <w:gridSpan w:val="2"/>
            <w:vAlign w:val="center"/>
          </w:tcPr>
          <w:p w14:paraId="B9040000">
            <w:pPr>
              <w:rPr>
                <w:rFonts w:ascii="Times New Roman" w:hAnsi="Times New Roman"/>
                <w:sz w:val="24"/>
              </w:rPr>
            </w:pPr>
            <w:r>
              <w:rPr>
                <w:rFonts w:ascii="Times New Roman" w:hAnsi="Times New Roman"/>
                <w:sz w:val="24"/>
              </w:rPr>
              <w:t>Пищевая и легкая промышленность</w:t>
            </w:r>
          </w:p>
        </w:tc>
        <w:tc>
          <w:tcPr>
            <w:tcW w:type="dxa" w:w="1134"/>
            <w:gridSpan w:val="2"/>
            <w:vAlign w:val="center"/>
          </w:tcPr>
          <w:p w14:paraId="BA040000">
            <w:pPr>
              <w:ind/>
              <w:jc w:val="center"/>
              <w:rPr>
                <w:rFonts w:ascii="Times New Roman" w:hAnsi="Times New Roman"/>
                <w:sz w:val="24"/>
              </w:rPr>
            </w:pPr>
            <w:r>
              <w:rPr>
                <w:rFonts w:ascii="Times New Roman" w:hAnsi="Times New Roman"/>
                <w:sz w:val="24"/>
              </w:rPr>
              <w:t>1</w:t>
            </w:r>
          </w:p>
        </w:tc>
        <w:tc>
          <w:tcPr>
            <w:tcW w:type="dxa" w:w="3544"/>
            <w:gridSpan w:val="2"/>
            <w:vAlign w:val="center"/>
          </w:tcPr>
          <w:p w14:paraId="BB040000">
            <w:pPr>
              <w:ind w:firstLine="0" w:left="33"/>
              <w:rPr>
                <w:rFonts w:ascii="Times New Roman" w:hAnsi="Times New Roman"/>
                <w:sz w:val="24"/>
              </w:rPr>
            </w:pPr>
            <w:r>
              <w:rPr>
                <w:rFonts w:ascii="Times New Roman" w:hAnsi="Times New Roman"/>
                <w:sz w:val="24"/>
              </w:rPr>
              <w:t xml:space="preserve">Роль </w:t>
            </w:r>
            <w:r>
              <w:rPr>
                <w:rFonts w:ascii="Times New Roman" w:hAnsi="Times New Roman"/>
                <w:sz w:val="24"/>
              </w:rPr>
              <w:t>пищев</w:t>
            </w:r>
            <w:r>
              <w:rPr>
                <w:rFonts w:ascii="Times New Roman" w:hAnsi="Times New Roman"/>
                <w:sz w:val="24"/>
              </w:rPr>
              <w:t xml:space="preserve">ой и лёгкой </w:t>
            </w:r>
            <w:r>
              <w:rPr>
                <w:rFonts w:ascii="Times New Roman" w:hAnsi="Times New Roman"/>
                <w:sz w:val="24"/>
              </w:rPr>
              <w:t>промышленност</w:t>
            </w:r>
            <w:r>
              <w:rPr>
                <w:rFonts w:ascii="Times New Roman" w:hAnsi="Times New Roman"/>
                <w:sz w:val="24"/>
              </w:rPr>
              <w:t xml:space="preserve">и </w:t>
            </w:r>
            <w:r>
              <w:rPr>
                <w:rFonts w:ascii="Times New Roman" w:hAnsi="Times New Roman"/>
                <w:sz w:val="24"/>
              </w:rPr>
              <w:t>в структуре промышленного комплекса</w:t>
            </w:r>
            <w:r>
              <w:rPr>
                <w:rFonts w:ascii="Times New Roman" w:hAnsi="Times New Roman"/>
                <w:sz w:val="24"/>
              </w:rPr>
              <w:t xml:space="preserve"> региона. Ведущие предприятия этих отраслей. Проблемы и перспективы развития п</w:t>
            </w:r>
            <w:r>
              <w:rPr>
                <w:rFonts w:ascii="Times New Roman" w:hAnsi="Times New Roman"/>
                <w:sz w:val="24"/>
              </w:rPr>
              <w:t>ищев</w:t>
            </w:r>
            <w:r>
              <w:rPr>
                <w:rFonts w:ascii="Times New Roman" w:hAnsi="Times New Roman"/>
                <w:sz w:val="24"/>
              </w:rPr>
              <w:t xml:space="preserve">ой и легкой </w:t>
            </w:r>
            <w:r>
              <w:rPr>
                <w:rFonts w:ascii="Times New Roman" w:hAnsi="Times New Roman"/>
                <w:sz w:val="24"/>
              </w:rPr>
              <w:t>промышленност</w:t>
            </w:r>
            <w:r>
              <w:rPr>
                <w:rFonts w:ascii="Times New Roman" w:hAnsi="Times New Roman"/>
                <w:sz w:val="24"/>
              </w:rPr>
              <w:t>и</w:t>
            </w:r>
          </w:p>
        </w:tc>
        <w:tc>
          <w:tcPr>
            <w:tcW w:type="dxa" w:w="3544"/>
            <w:vAlign w:val="center"/>
          </w:tcPr>
          <w:p w14:paraId="BC040000">
            <w:pPr>
              <w:tabs>
                <w:tab w:leader="none" w:pos="567" w:val="left"/>
              </w:tabs>
              <w:ind/>
              <w:jc w:val="both"/>
              <w:rPr>
                <w:rFonts w:ascii="Times New Roman" w:hAnsi="Times New Roman"/>
                <w:sz w:val="24"/>
              </w:rPr>
            </w:pPr>
            <w:r>
              <w:rPr>
                <w:rFonts w:ascii="Times New Roman" w:hAnsi="Times New Roman"/>
                <w:i w:val="1"/>
                <w:sz w:val="24"/>
              </w:rPr>
              <w:t>Диспут:</w:t>
            </w:r>
            <w:r>
              <w:rPr>
                <w:rFonts w:ascii="Times New Roman" w:hAnsi="Times New Roman"/>
                <w:i w:val="1"/>
                <w:sz w:val="24"/>
              </w:rPr>
              <w:t xml:space="preserve"> </w:t>
            </w:r>
            <w:r>
              <w:rPr>
                <w:rFonts w:ascii="Times New Roman" w:hAnsi="Times New Roman"/>
                <w:sz w:val="24"/>
              </w:rPr>
              <w:t>Отражение п</w:t>
            </w:r>
            <w:r>
              <w:rPr>
                <w:rFonts w:ascii="Times New Roman" w:hAnsi="Times New Roman"/>
                <w:sz w:val="24"/>
              </w:rPr>
              <w:t>роблем,</w:t>
            </w:r>
            <w:r>
              <w:rPr>
                <w:rFonts w:ascii="Times New Roman" w:hAnsi="Times New Roman"/>
                <w:sz w:val="24"/>
              </w:rPr>
              <w:t xml:space="preserve"> характерны</w:t>
            </w:r>
            <w:r>
              <w:rPr>
                <w:rFonts w:ascii="Times New Roman" w:hAnsi="Times New Roman"/>
                <w:sz w:val="24"/>
              </w:rPr>
              <w:t>х</w:t>
            </w:r>
            <w:r>
              <w:rPr>
                <w:rFonts w:ascii="Times New Roman" w:hAnsi="Times New Roman"/>
                <w:sz w:val="24"/>
              </w:rPr>
              <w:t xml:space="preserve"> в целом для лёгкой промышленности России</w:t>
            </w:r>
            <w:r>
              <w:rPr>
                <w:rFonts w:ascii="Times New Roman" w:hAnsi="Times New Roman"/>
                <w:sz w:val="24"/>
              </w:rPr>
              <w:t xml:space="preserve"> на</w:t>
            </w:r>
            <w:r>
              <w:rPr>
                <w:rFonts w:ascii="Times New Roman" w:hAnsi="Times New Roman"/>
                <w:sz w:val="24"/>
              </w:rPr>
              <w:t xml:space="preserve"> пензенски</w:t>
            </w:r>
            <w:r>
              <w:rPr>
                <w:rFonts w:ascii="Times New Roman" w:hAnsi="Times New Roman"/>
                <w:sz w:val="24"/>
              </w:rPr>
              <w:t>х</w:t>
            </w:r>
            <w:r>
              <w:rPr>
                <w:rFonts w:ascii="Times New Roman" w:hAnsi="Times New Roman"/>
                <w:sz w:val="24"/>
              </w:rPr>
              <w:t xml:space="preserve"> производства</w:t>
            </w:r>
            <w:r>
              <w:rPr>
                <w:rFonts w:ascii="Times New Roman" w:hAnsi="Times New Roman"/>
                <w:sz w:val="24"/>
              </w:rPr>
              <w:t>х.</w:t>
            </w:r>
          </w:p>
          <w:p w14:paraId="BD040000">
            <w:pPr>
              <w:tabs>
                <w:tab w:leader="none" w:pos="567" w:val="left"/>
              </w:tabs>
              <w:ind/>
              <w:jc w:val="both"/>
              <w:rPr>
                <w:rFonts w:ascii="Times New Roman" w:hAnsi="Times New Roman"/>
                <w:sz w:val="24"/>
              </w:rPr>
            </w:pPr>
            <w:r>
              <w:rPr>
                <w:rFonts w:ascii="Times New Roman" w:hAnsi="Times New Roman"/>
                <w:i w:val="1"/>
                <w:sz w:val="24"/>
              </w:rPr>
              <w:t>Диспут</w:t>
            </w:r>
            <w:r>
              <w:rPr>
                <w:rFonts w:ascii="Times New Roman" w:hAnsi="Times New Roman"/>
                <w:i w:val="1"/>
                <w:sz w:val="24"/>
              </w:rPr>
              <w:t xml:space="preserve"> </w:t>
            </w:r>
            <w:r>
              <w:rPr>
                <w:rFonts w:ascii="Times New Roman" w:hAnsi="Times New Roman"/>
                <w:sz w:val="24"/>
              </w:rPr>
              <w:t>по вопросам</w:t>
            </w:r>
            <w:r>
              <w:rPr>
                <w:rFonts w:ascii="Times New Roman" w:hAnsi="Times New Roman"/>
                <w:sz w:val="24"/>
              </w:rPr>
              <w:t xml:space="preserve"> создания новых производств по переработке сельскохозяй</w:t>
            </w:r>
            <w:r>
              <w:rPr>
                <w:rFonts w:ascii="Times New Roman" w:hAnsi="Times New Roman"/>
                <w:sz w:val="24"/>
              </w:rPr>
              <w:t>ственной продукции. К</w:t>
            </w:r>
            <w:r>
              <w:rPr>
                <w:rFonts w:ascii="Times New Roman" w:hAnsi="Times New Roman"/>
                <w:sz w:val="24"/>
              </w:rPr>
              <w:t xml:space="preserve">акие последствия это будет иметь для </w:t>
            </w:r>
            <w:r>
              <w:rPr>
                <w:rFonts w:ascii="Times New Roman" w:hAnsi="Times New Roman"/>
                <w:sz w:val="24"/>
              </w:rPr>
              <w:t>конкретных</w:t>
            </w:r>
            <w:r>
              <w:rPr>
                <w:rFonts w:ascii="Times New Roman" w:hAnsi="Times New Roman"/>
                <w:sz w:val="24"/>
              </w:rPr>
              <w:t xml:space="preserve"> населённ</w:t>
            </w:r>
            <w:r>
              <w:rPr>
                <w:rFonts w:ascii="Times New Roman" w:hAnsi="Times New Roman"/>
                <w:sz w:val="24"/>
              </w:rPr>
              <w:t>ых</w:t>
            </w:r>
            <w:r>
              <w:rPr>
                <w:rFonts w:ascii="Times New Roman" w:hAnsi="Times New Roman"/>
                <w:sz w:val="24"/>
              </w:rPr>
              <w:t xml:space="preserve"> пункт</w:t>
            </w:r>
            <w:r>
              <w:rPr>
                <w:rFonts w:ascii="Times New Roman" w:hAnsi="Times New Roman"/>
                <w:sz w:val="24"/>
              </w:rPr>
              <w:t>ов</w:t>
            </w:r>
            <w:r>
              <w:rPr>
                <w:rFonts w:ascii="Times New Roman" w:hAnsi="Times New Roman"/>
                <w:sz w:val="24"/>
              </w:rPr>
              <w:t>?</w:t>
            </w:r>
          </w:p>
          <w:p w14:paraId="BE040000">
            <w:pPr>
              <w:pStyle w:val="Style_4"/>
              <w:rPr>
                <w:rFonts w:ascii="Times New Roman" w:hAnsi="Times New Roman"/>
                <w:sz w:val="24"/>
              </w:rPr>
            </w:pPr>
          </w:p>
        </w:tc>
        <w:tc>
          <w:tcPr>
            <w:tcW w:type="dxa" w:w="3294"/>
            <w:vAlign w:val="center"/>
          </w:tcPr>
          <w:p w14:paraId="BF040000">
            <w:pPr>
              <w:rPr>
                <w:rFonts w:ascii="Times New Roman" w:hAnsi="Times New Roman"/>
                <w:sz w:val="24"/>
              </w:rPr>
            </w:pPr>
            <w:r>
              <w:rPr>
                <w:rFonts w:ascii="Times New Roman" w:hAnsi="Times New Roman"/>
                <w:sz w:val="24"/>
              </w:rPr>
              <w:t xml:space="preserve">1) Пензенская область в цифрах 2021. Краткий статистический сборник: </w:t>
            </w:r>
            <w:r>
              <w:rPr>
                <w:rStyle w:val="Style_5_ch"/>
                <w:rFonts w:ascii="Times New Roman" w:hAnsi="Times New Roman"/>
                <w:sz w:val="24"/>
              </w:rPr>
              <w:fldChar w:fldCharType="begin"/>
            </w:r>
            <w:r>
              <w:rPr>
                <w:rStyle w:val="Style_5_ch"/>
                <w:rFonts w:ascii="Times New Roman" w:hAnsi="Times New Roman"/>
                <w:sz w:val="24"/>
              </w:rPr>
              <w:instrText>HYPERLINK "https://pnz.gks.ru/storage/mediabank/ПЕНЗЕНСКАЯ%20ОБЛАСТЬ%202021%20в%20цифрах%20(официальное%20издание).pdf"</w:instrText>
            </w:r>
            <w:r>
              <w:rPr>
                <w:rStyle w:val="Style_5_ch"/>
                <w:rFonts w:ascii="Times New Roman" w:hAnsi="Times New Roman"/>
                <w:sz w:val="24"/>
              </w:rPr>
              <w:fldChar w:fldCharType="separate"/>
            </w:r>
            <w:r>
              <w:rPr>
                <w:rStyle w:val="Style_5_ch"/>
                <w:rFonts w:ascii="Times New Roman" w:hAnsi="Times New Roman"/>
                <w:sz w:val="24"/>
              </w:rPr>
              <w:t>https</w:t>
            </w:r>
            <w:r>
              <w:rPr>
                <w:rStyle w:val="Style_5_ch"/>
                <w:rFonts w:ascii="Times New Roman" w:hAnsi="Times New Roman"/>
                <w:sz w:val="24"/>
              </w:rPr>
              <w:t>://</w:t>
            </w:r>
            <w:r>
              <w:rPr>
                <w:rStyle w:val="Style_5_ch"/>
                <w:rFonts w:ascii="Times New Roman" w:hAnsi="Times New Roman"/>
                <w:sz w:val="24"/>
              </w:rPr>
              <w:t>pnz</w:t>
            </w:r>
            <w:r>
              <w:rPr>
                <w:rStyle w:val="Style_5_ch"/>
                <w:rFonts w:ascii="Times New Roman" w:hAnsi="Times New Roman"/>
                <w:sz w:val="24"/>
              </w:rPr>
              <w:t>.</w:t>
            </w:r>
            <w:r>
              <w:rPr>
                <w:rStyle w:val="Style_5_ch"/>
                <w:rFonts w:ascii="Times New Roman" w:hAnsi="Times New Roman"/>
                <w:sz w:val="24"/>
              </w:rPr>
              <w:t>gks</w:t>
            </w:r>
            <w:r>
              <w:rPr>
                <w:rStyle w:val="Style_5_ch"/>
                <w:rFonts w:ascii="Times New Roman" w:hAnsi="Times New Roman"/>
                <w:sz w:val="24"/>
              </w:rPr>
              <w:t>.</w:t>
            </w:r>
            <w:r>
              <w:rPr>
                <w:rStyle w:val="Style_5_ch"/>
                <w:rFonts w:ascii="Times New Roman" w:hAnsi="Times New Roman"/>
                <w:sz w:val="24"/>
              </w:rPr>
              <w:t>ru</w:t>
            </w:r>
            <w:r>
              <w:rPr>
                <w:rStyle w:val="Style_5_ch"/>
                <w:rFonts w:ascii="Times New Roman" w:hAnsi="Times New Roman"/>
                <w:sz w:val="24"/>
              </w:rPr>
              <w:t>/</w:t>
            </w:r>
            <w:r>
              <w:rPr>
                <w:rStyle w:val="Style_5_ch"/>
                <w:rFonts w:ascii="Times New Roman" w:hAnsi="Times New Roman"/>
                <w:sz w:val="24"/>
              </w:rPr>
              <w:t>storage</w:t>
            </w:r>
            <w:r>
              <w:rPr>
                <w:rStyle w:val="Style_5_ch"/>
                <w:rFonts w:ascii="Times New Roman" w:hAnsi="Times New Roman"/>
                <w:sz w:val="24"/>
              </w:rPr>
              <w:t>/</w:t>
            </w:r>
            <w:r>
              <w:rPr>
                <w:rStyle w:val="Style_5_ch"/>
                <w:rFonts w:ascii="Times New Roman" w:hAnsi="Times New Roman"/>
                <w:sz w:val="24"/>
              </w:rPr>
              <w:t>mediabank</w:t>
            </w:r>
            <w:r>
              <w:rPr>
                <w:rStyle w:val="Style_5_ch"/>
                <w:rFonts w:ascii="Times New Roman" w:hAnsi="Times New Roman"/>
                <w:sz w:val="24"/>
              </w:rPr>
              <w:t>/ПЕНЗЕНСКАЯ%20ОБЛАСТЬ%202021%20в%20цифрах%20(официальное%20издание).</w:t>
            </w:r>
            <w:r>
              <w:rPr>
                <w:rStyle w:val="Style_5_ch"/>
                <w:rFonts w:ascii="Times New Roman" w:hAnsi="Times New Roman"/>
                <w:sz w:val="24"/>
              </w:rPr>
              <w:t>pdf</w:t>
            </w:r>
            <w:r>
              <w:rPr>
                <w:rStyle w:val="Style_5_ch"/>
                <w:rFonts w:ascii="Times New Roman" w:hAnsi="Times New Roman"/>
                <w:sz w:val="24"/>
              </w:rPr>
              <w:fldChar w:fldCharType="end"/>
            </w:r>
          </w:p>
          <w:p w14:paraId="C0040000">
            <w:pPr>
              <w:pStyle w:val="Style_4"/>
              <w:ind w:firstLine="0" w:left="33"/>
              <w:rPr>
                <w:rFonts w:ascii="Times New Roman" w:hAnsi="Times New Roman"/>
                <w:color w:themeColor="hyperlink" w:val="0000FF"/>
                <w:sz w:val="24"/>
                <w:u w:val="single"/>
              </w:rPr>
            </w:pPr>
            <w:r>
              <w:rPr>
                <w:rFonts w:ascii="Times New Roman" w:hAnsi="Times New Roman"/>
                <w:sz w:val="24"/>
              </w:rPr>
              <w:t xml:space="preserve">2) Пензенская энциклопедия. Категория: Экономика </w:t>
            </w:r>
            <w:r>
              <w:rPr>
                <w:rStyle w:val="Style_5_ch"/>
                <w:rFonts w:ascii="Times New Roman" w:hAnsi="Times New Roman"/>
                <w:sz w:val="24"/>
              </w:rPr>
              <w:fldChar w:fldCharType="begin"/>
            </w:r>
            <w:r>
              <w:rPr>
                <w:rStyle w:val="Style_5_ch"/>
                <w:rFonts w:ascii="Times New Roman" w:hAnsi="Times New Roman"/>
                <w:sz w:val="24"/>
              </w:rPr>
              <w:instrText>HYPERLINK "https://penza-enc.ru/"</w:instrText>
            </w:r>
            <w:r>
              <w:rPr>
                <w:rStyle w:val="Style_5_ch"/>
                <w:rFonts w:ascii="Times New Roman" w:hAnsi="Times New Roman"/>
                <w:sz w:val="24"/>
              </w:rPr>
              <w:fldChar w:fldCharType="separate"/>
            </w:r>
            <w:r>
              <w:rPr>
                <w:rStyle w:val="Style_5_ch"/>
                <w:rFonts w:ascii="Times New Roman" w:hAnsi="Times New Roman"/>
                <w:sz w:val="24"/>
              </w:rPr>
              <w:t>https</w:t>
            </w:r>
            <w:r>
              <w:rPr>
                <w:rStyle w:val="Style_5_ch"/>
                <w:rFonts w:ascii="Times New Roman" w:hAnsi="Times New Roman"/>
                <w:sz w:val="24"/>
              </w:rPr>
              <w:t>://</w:t>
            </w:r>
            <w:r>
              <w:rPr>
                <w:rStyle w:val="Style_5_ch"/>
                <w:rFonts w:ascii="Times New Roman" w:hAnsi="Times New Roman"/>
                <w:sz w:val="24"/>
              </w:rPr>
              <w:t>penza</w:t>
            </w:r>
            <w:r>
              <w:rPr>
                <w:rStyle w:val="Style_5_ch"/>
                <w:rFonts w:ascii="Times New Roman" w:hAnsi="Times New Roman"/>
                <w:sz w:val="24"/>
              </w:rPr>
              <w:t>-</w:t>
            </w:r>
            <w:r>
              <w:rPr>
                <w:rStyle w:val="Style_5_ch"/>
                <w:rFonts w:ascii="Times New Roman" w:hAnsi="Times New Roman"/>
                <w:sz w:val="24"/>
              </w:rPr>
              <w:t>enc</w:t>
            </w:r>
            <w:r>
              <w:rPr>
                <w:rStyle w:val="Style_5_ch"/>
                <w:rFonts w:ascii="Times New Roman" w:hAnsi="Times New Roman"/>
                <w:sz w:val="24"/>
              </w:rPr>
              <w:t>.</w:t>
            </w:r>
            <w:r>
              <w:rPr>
                <w:rStyle w:val="Style_5_ch"/>
                <w:rFonts w:ascii="Times New Roman" w:hAnsi="Times New Roman"/>
                <w:sz w:val="24"/>
              </w:rPr>
              <w:t>ru</w:t>
            </w:r>
            <w:r>
              <w:rPr>
                <w:rStyle w:val="Style_5_ch"/>
                <w:rFonts w:ascii="Times New Roman" w:hAnsi="Times New Roman"/>
                <w:sz w:val="24"/>
              </w:rPr>
              <w:t>/</w:t>
            </w:r>
            <w:r>
              <w:rPr>
                <w:rStyle w:val="Style_5_ch"/>
                <w:rFonts w:ascii="Times New Roman" w:hAnsi="Times New Roman"/>
                <w:sz w:val="24"/>
              </w:rPr>
              <w:fldChar w:fldCharType="end"/>
            </w:r>
          </w:p>
        </w:tc>
      </w:tr>
      <w:tr>
        <w:tc>
          <w:tcPr>
            <w:tcW w:type="dxa" w:w="528"/>
            <w:vAlign w:val="center"/>
          </w:tcPr>
          <w:p w14:paraId="C1040000">
            <w:pPr>
              <w:pStyle w:val="Style_1"/>
              <w:ind w:right="-142"/>
              <w:jc w:val="center"/>
            </w:pPr>
            <w:r>
              <w:t>13.</w:t>
            </w:r>
          </w:p>
        </w:tc>
        <w:tc>
          <w:tcPr>
            <w:tcW w:type="dxa" w:w="2552"/>
            <w:gridSpan w:val="2"/>
            <w:vAlign w:val="center"/>
          </w:tcPr>
          <w:p w14:paraId="C2040000">
            <w:pPr>
              <w:rPr>
                <w:rFonts w:ascii="Times New Roman" w:hAnsi="Times New Roman"/>
                <w:sz w:val="24"/>
              </w:rPr>
            </w:pPr>
            <w:r>
              <w:rPr>
                <w:rFonts w:ascii="Times New Roman" w:hAnsi="Times New Roman"/>
                <w:sz w:val="24"/>
              </w:rPr>
              <w:t xml:space="preserve">Промышленность строительных материалов. </w:t>
            </w:r>
          </w:p>
        </w:tc>
        <w:tc>
          <w:tcPr>
            <w:tcW w:type="dxa" w:w="1134"/>
            <w:gridSpan w:val="2"/>
            <w:vAlign w:val="center"/>
          </w:tcPr>
          <w:p w14:paraId="C3040000">
            <w:pPr>
              <w:ind/>
              <w:jc w:val="center"/>
              <w:rPr>
                <w:rFonts w:ascii="Times New Roman" w:hAnsi="Times New Roman"/>
                <w:sz w:val="24"/>
              </w:rPr>
            </w:pPr>
            <w:r>
              <w:rPr>
                <w:rFonts w:ascii="Times New Roman" w:hAnsi="Times New Roman"/>
                <w:sz w:val="24"/>
              </w:rPr>
              <w:t>1</w:t>
            </w:r>
          </w:p>
        </w:tc>
        <w:tc>
          <w:tcPr>
            <w:tcW w:type="dxa" w:w="3544"/>
            <w:gridSpan w:val="2"/>
            <w:vAlign w:val="center"/>
          </w:tcPr>
          <w:p w14:paraId="C4040000">
            <w:pPr>
              <w:tabs>
                <w:tab w:leader="none" w:pos="567" w:val="left"/>
              </w:tabs>
              <w:ind w:firstLine="0" w:left="33"/>
              <w:jc w:val="both"/>
              <w:rPr>
                <w:rFonts w:ascii="Times New Roman" w:hAnsi="Times New Roman"/>
                <w:sz w:val="24"/>
              </w:rPr>
            </w:pPr>
            <w:r>
              <w:rPr>
                <w:rFonts w:ascii="Times New Roman" w:hAnsi="Times New Roman"/>
                <w:sz w:val="24"/>
              </w:rPr>
              <w:t>С</w:t>
            </w:r>
            <w:r>
              <w:rPr>
                <w:rFonts w:ascii="Times New Roman" w:hAnsi="Times New Roman"/>
                <w:sz w:val="24"/>
              </w:rPr>
              <w:t>труктур</w:t>
            </w:r>
            <w:r>
              <w:rPr>
                <w:rFonts w:ascii="Times New Roman" w:hAnsi="Times New Roman"/>
                <w:sz w:val="24"/>
              </w:rPr>
              <w:t>а</w:t>
            </w:r>
            <w:r>
              <w:rPr>
                <w:rFonts w:ascii="Times New Roman" w:hAnsi="Times New Roman"/>
                <w:sz w:val="24"/>
              </w:rPr>
              <w:t xml:space="preserve"> промышлен</w:t>
            </w:r>
            <w:r>
              <w:rPr>
                <w:rFonts w:ascii="Times New Roman" w:hAnsi="Times New Roman"/>
                <w:sz w:val="24"/>
              </w:rPr>
              <w:t xml:space="preserve">ности строительных материалов: </w:t>
            </w:r>
            <w:r>
              <w:rPr>
                <w:rFonts w:ascii="Times New Roman" w:hAnsi="Times New Roman"/>
                <w:sz w:val="24"/>
              </w:rPr>
              <w:t>производство сборных железобетонных и бетонных изделий, производство кирпича и цемента.</w:t>
            </w:r>
            <w:r>
              <w:rPr>
                <w:rFonts w:ascii="Times New Roman" w:hAnsi="Times New Roman"/>
                <w:sz w:val="24"/>
              </w:rPr>
              <w:t xml:space="preserve"> Характеристика к</w:t>
            </w:r>
            <w:r>
              <w:rPr>
                <w:rFonts w:ascii="Times New Roman" w:hAnsi="Times New Roman"/>
                <w:sz w:val="24"/>
              </w:rPr>
              <w:t>рупнейши</w:t>
            </w:r>
            <w:r>
              <w:rPr>
                <w:rFonts w:ascii="Times New Roman" w:hAnsi="Times New Roman"/>
                <w:sz w:val="24"/>
              </w:rPr>
              <w:t>х</w:t>
            </w:r>
            <w:r>
              <w:rPr>
                <w:rFonts w:ascii="Times New Roman" w:hAnsi="Times New Roman"/>
                <w:sz w:val="24"/>
              </w:rPr>
              <w:t xml:space="preserve"> новы</w:t>
            </w:r>
            <w:r>
              <w:rPr>
                <w:rFonts w:ascii="Times New Roman" w:hAnsi="Times New Roman"/>
                <w:sz w:val="24"/>
              </w:rPr>
              <w:t>х предприятий</w:t>
            </w:r>
            <w:r>
              <w:rPr>
                <w:rFonts w:ascii="Times New Roman" w:hAnsi="Times New Roman"/>
                <w:sz w:val="24"/>
              </w:rPr>
              <w:t xml:space="preserve"> отрасли строительных материалов в ПФО</w:t>
            </w:r>
            <w:r>
              <w:rPr>
                <w:rFonts w:ascii="Times New Roman" w:hAnsi="Times New Roman"/>
                <w:sz w:val="24"/>
              </w:rPr>
              <w:t xml:space="preserve">: </w:t>
            </w:r>
            <w:r>
              <w:rPr>
                <w:rFonts w:ascii="Times New Roman" w:hAnsi="Times New Roman"/>
                <w:sz w:val="24"/>
              </w:rPr>
              <w:t>ООО «Азия Цемент» и ОАО «</w:t>
            </w:r>
            <w:r>
              <w:rPr>
                <w:rFonts w:ascii="Times New Roman" w:hAnsi="Times New Roman"/>
                <w:sz w:val="24"/>
              </w:rPr>
              <w:t>ЭкоИнвест</w:t>
            </w:r>
            <w:r>
              <w:rPr>
                <w:rFonts w:ascii="Times New Roman" w:hAnsi="Times New Roman"/>
                <w:sz w:val="24"/>
              </w:rPr>
              <w:t>»</w:t>
            </w:r>
            <w:r>
              <w:rPr>
                <w:rFonts w:ascii="Times New Roman" w:hAnsi="Times New Roman"/>
                <w:sz w:val="24"/>
              </w:rPr>
              <w:t>.</w:t>
            </w:r>
          </w:p>
          <w:p w14:paraId="C5040000">
            <w:pPr>
              <w:tabs>
                <w:tab w:leader="none" w:pos="567" w:val="left"/>
              </w:tabs>
              <w:ind w:firstLine="0" w:left="33"/>
              <w:jc w:val="both"/>
              <w:rPr>
                <w:rFonts w:ascii="Times New Roman" w:hAnsi="Times New Roman"/>
                <w:sz w:val="24"/>
              </w:rPr>
            </w:pPr>
            <w:r>
              <w:rPr>
                <w:rFonts w:ascii="Times New Roman" w:hAnsi="Times New Roman"/>
                <w:sz w:val="24"/>
              </w:rPr>
              <w:t>Характеристика транспортного комплекса</w:t>
            </w:r>
          </w:p>
        </w:tc>
        <w:tc>
          <w:tcPr>
            <w:tcW w:type="dxa" w:w="3544"/>
            <w:vAlign w:val="center"/>
          </w:tcPr>
          <w:p w14:paraId="C6040000">
            <w:pPr>
              <w:tabs>
                <w:tab w:leader="none" w:pos="567" w:val="left"/>
              </w:tabs>
              <w:ind/>
              <w:jc w:val="both"/>
              <w:rPr>
                <w:rFonts w:ascii="Times New Roman" w:hAnsi="Times New Roman"/>
                <w:sz w:val="24"/>
              </w:rPr>
            </w:pPr>
            <w:r>
              <w:rPr>
                <w:rFonts w:ascii="Times New Roman" w:hAnsi="Times New Roman"/>
                <w:i w:val="1"/>
                <w:sz w:val="24"/>
              </w:rPr>
              <w:t xml:space="preserve">Творческий проект: </w:t>
            </w:r>
            <w:r>
              <w:rPr>
                <w:rFonts w:ascii="Times New Roman" w:hAnsi="Times New Roman"/>
                <w:sz w:val="24"/>
              </w:rPr>
              <w:t>«Хрустальное производство Никольска»</w:t>
            </w:r>
          </w:p>
        </w:tc>
        <w:tc>
          <w:tcPr>
            <w:tcW w:type="dxa" w:w="3294"/>
            <w:vAlign w:val="center"/>
          </w:tcPr>
          <w:p w14:paraId="C7040000">
            <w:pPr>
              <w:pStyle w:val="Style_4"/>
              <w:ind w:firstLine="0" w:left="33"/>
            </w:pPr>
            <w:r>
              <w:rPr>
                <w:rFonts w:ascii="Times New Roman" w:hAnsi="Times New Roman"/>
                <w:sz w:val="24"/>
              </w:rPr>
              <w:t xml:space="preserve">1) Сайт администрации Никольского района </w:t>
            </w:r>
            <w:r>
              <w:rPr>
                <w:rStyle w:val="Style_5_ch"/>
              </w:rPr>
              <w:fldChar w:fldCharType="begin"/>
            </w:r>
            <w:r>
              <w:rPr>
                <w:rStyle w:val="Style_5_ch"/>
              </w:rPr>
              <w:instrText>HYPERLINK "http://nikolsk.pnzreg.ru"</w:instrText>
            </w:r>
            <w:r>
              <w:rPr>
                <w:rStyle w:val="Style_5_ch"/>
              </w:rPr>
              <w:fldChar w:fldCharType="separate"/>
            </w:r>
            <w:r>
              <w:rPr>
                <w:rStyle w:val="Style_5_ch"/>
              </w:rPr>
              <w:t>http</w:t>
            </w:r>
            <w:r>
              <w:rPr>
                <w:rStyle w:val="Style_5_ch"/>
              </w:rPr>
              <w:t>://</w:t>
            </w:r>
            <w:r>
              <w:rPr>
                <w:rStyle w:val="Style_5_ch"/>
              </w:rPr>
              <w:t>nikolsk</w:t>
            </w:r>
            <w:r>
              <w:rPr>
                <w:rStyle w:val="Style_5_ch"/>
              </w:rPr>
              <w:t>.</w:t>
            </w:r>
            <w:r>
              <w:rPr>
                <w:rStyle w:val="Style_5_ch"/>
              </w:rPr>
              <w:t>pnzreg</w:t>
            </w:r>
            <w:r>
              <w:rPr>
                <w:rStyle w:val="Style_5_ch"/>
              </w:rPr>
              <w:t>.</w:t>
            </w:r>
            <w:r>
              <w:rPr>
                <w:rStyle w:val="Style_5_ch"/>
              </w:rPr>
              <w:t>ru</w:t>
            </w:r>
            <w:r>
              <w:rPr>
                <w:rStyle w:val="Style_5_ch"/>
              </w:rPr>
              <w:fldChar w:fldCharType="end"/>
            </w:r>
          </w:p>
          <w:p w14:paraId="C8040000">
            <w:pPr>
              <w:pStyle w:val="Style_4"/>
              <w:ind w:firstLine="0" w:left="33"/>
              <w:rPr>
                <w:rFonts w:ascii="Times New Roman" w:hAnsi="Times New Roman"/>
                <w:sz w:val="24"/>
              </w:rPr>
            </w:pPr>
          </w:p>
          <w:p w14:paraId="C9040000">
            <w:pPr>
              <w:pStyle w:val="Style_4"/>
              <w:ind w:firstLine="0" w:left="33"/>
              <w:rPr>
                <w:rFonts w:ascii="Times New Roman" w:hAnsi="Times New Roman"/>
                <w:color w:themeColor="hyperlink" w:val="0000FF"/>
                <w:sz w:val="24"/>
                <w:u w:val="single"/>
              </w:rPr>
            </w:pPr>
            <w:r>
              <w:rPr>
                <w:rFonts w:ascii="Times New Roman" w:hAnsi="Times New Roman"/>
                <w:sz w:val="24"/>
              </w:rPr>
              <w:t xml:space="preserve">2) Пензенская энциклопедия. Категория: Экономика </w:t>
            </w:r>
            <w:r>
              <w:rPr>
                <w:rStyle w:val="Style_5_ch"/>
                <w:rFonts w:ascii="Times New Roman" w:hAnsi="Times New Roman"/>
                <w:sz w:val="24"/>
              </w:rPr>
              <w:fldChar w:fldCharType="begin"/>
            </w:r>
            <w:r>
              <w:rPr>
                <w:rStyle w:val="Style_5_ch"/>
                <w:rFonts w:ascii="Times New Roman" w:hAnsi="Times New Roman"/>
                <w:sz w:val="24"/>
              </w:rPr>
              <w:instrText>HYPERLINK "https://penza-enc.ru/"</w:instrText>
            </w:r>
            <w:r>
              <w:rPr>
                <w:rStyle w:val="Style_5_ch"/>
                <w:rFonts w:ascii="Times New Roman" w:hAnsi="Times New Roman"/>
                <w:sz w:val="24"/>
              </w:rPr>
              <w:fldChar w:fldCharType="separate"/>
            </w:r>
            <w:r>
              <w:rPr>
                <w:rStyle w:val="Style_5_ch"/>
                <w:rFonts w:ascii="Times New Roman" w:hAnsi="Times New Roman"/>
                <w:sz w:val="24"/>
              </w:rPr>
              <w:t>https</w:t>
            </w:r>
            <w:r>
              <w:rPr>
                <w:rStyle w:val="Style_5_ch"/>
                <w:rFonts w:ascii="Times New Roman" w:hAnsi="Times New Roman"/>
                <w:sz w:val="24"/>
              </w:rPr>
              <w:t>://</w:t>
            </w:r>
            <w:r>
              <w:rPr>
                <w:rStyle w:val="Style_5_ch"/>
                <w:rFonts w:ascii="Times New Roman" w:hAnsi="Times New Roman"/>
                <w:sz w:val="24"/>
              </w:rPr>
              <w:t>penza</w:t>
            </w:r>
            <w:r>
              <w:rPr>
                <w:rStyle w:val="Style_5_ch"/>
                <w:rFonts w:ascii="Times New Roman" w:hAnsi="Times New Roman"/>
                <w:sz w:val="24"/>
              </w:rPr>
              <w:t>-</w:t>
            </w:r>
            <w:r>
              <w:rPr>
                <w:rStyle w:val="Style_5_ch"/>
                <w:rFonts w:ascii="Times New Roman" w:hAnsi="Times New Roman"/>
                <w:sz w:val="24"/>
              </w:rPr>
              <w:t>enc</w:t>
            </w:r>
            <w:r>
              <w:rPr>
                <w:rStyle w:val="Style_5_ch"/>
                <w:rFonts w:ascii="Times New Roman" w:hAnsi="Times New Roman"/>
                <w:sz w:val="24"/>
              </w:rPr>
              <w:t>.</w:t>
            </w:r>
            <w:r>
              <w:rPr>
                <w:rStyle w:val="Style_5_ch"/>
                <w:rFonts w:ascii="Times New Roman" w:hAnsi="Times New Roman"/>
                <w:sz w:val="24"/>
              </w:rPr>
              <w:t>ru</w:t>
            </w:r>
            <w:r>
              <w:rPr>
                <w:rStyle w:val="Style_5_ch"/>
                <w:rFonts w:ascii="Times New Roman" w:hAnsi="Times New Roman"/>
                <w:sz w:val="24"/>
              </w:rPr>
              <w:t>/</w:t>
            </w:r>
            <w:r>
              <w:rPr>
                <w:rStyle w:val="Style_5_ch"/>
                <w:rFonts w:ascii="Times New Roman" w:hAnsi="Times New Roman"/>
                <w:sz w:val="24"/>
              </w:rPr>
              <w:fldChar w:fldCharType="end"/>
            </w:r>
          </w:p>
        </w:tc>
      </w:tr>
      <w:tr>
        <w:tc>
          <w:tcPr>
            <w:tcW w:type="dxa" w:w="528"/>
            <w:vAlign w:val="center"/>
          </w:tcPr>
          <w:p w14:paraId="CA040000">
            <w:pPr>
              <w:pStyle w:val="Style_1"/>
              <w:ind w:right="-142"/>
              <w:jc w:val="center"/>
            </w:pPr>
            <w:r>
              <w:t>14.</w:t>
            </w:r>
          </w:p>
        </w:tc>
        <w:tc>
          <w:tcPr>
            <w:tcW w:type="dxa" w:w="2552"/>
            <w:gridSpan w:val="2"/>
            <w:vAlign w:val="center"/>
          </w:tcPr>
          <w:p w14:paraId="CB040000">
            <w:pPr>
              <w:rPr>
                <w:rFonts w:ascii="Times New Roman" w:hAnsi="Times New Roman"/>
                <w:sz w:val="24"/>
              </w:rPr>
            </w:pPr>
            <w:r>
              <w:rPr>
                <w:rFonts w:ascii="Times New Roman" w:hAnsi="Times New Roman"/>
                <w:sz w:val="24"/>
              </w:rPr>
              <w:t>Нематериальная сфера</w:t>
            </w:r>
          </w:p>
        </w:tc>
        <w:tc>
          <w:tcPr>
            <w:tcW w:type="dxa" w:w="1134"/>
            <w:gridSpan w:val="2"/>
            <w:vAlign w:val="center"/>
          </w:tcPr>
          <w:p w14:paraId="CC040000">
            <w:pPr>
              <w:ind/>
              <w:jc w:val="center"/>
              <w:rPr>
                <w:rFonts w:ascii="Times New Roman" w:hAnsi="Times New Roman"/>
                <w:sz w:val="24"/>
              </w:rPr>
            </w:pPr>
            <w:r>
              <w:rPr>
                <w:rFonts w:ascii="Times New Roman" w:hAnsi="Times New Roman"/>
                <w:sz w:val="24"/>
              </w:rPr>
              <w:t>1</w:t>
            </w:r>
          </w:p>
        </w:tc>
        <w:tc>
          <w:tcPr>
            <w:tcW w:type="dxa" w:w="3544"/>
            <w:gridSpan w:val="2"/>
            <w:vAlign w:val="center"/>
          </w:tcPr>
          <w:p w14:paraId="CD040000">
            <w:pPr>
              <w:pStyle w:val="Style_4"/>
              <w:ind w:firstLine="0" w:left="33"/>
              <w:jc w:val="both"/>
              <w:rPr>
                <w:rFonts w:ascii="Times New Roman" w:hAnsi="Times New Roman"/>
                <w:sz w:val="24"/>
              </w:rPr>
            </w:pPr>
            <w:r>
              <w:rPr>
                <w:rFonts w:ascii="Times New Roman" w:hAnsi="Times New Roman"/>
                <w:sz w:val="24"/>
              </w:rPr>
              <w:t xml:space="preserve">Пенза – крупнейший транспортный узел. Детская железная дорога. Социальная инфраструктура (уровень развития сферы услуг: ЖКХ, образование, здравоохранение, организация отдыха населения </w:t>
            </w:r>
            <w:r>
              <w:rPr>
                <w:rFonts w:ascii="Times New Roman" w:hAnsi="Times New Roman"/>
                <w:sz w:val="24"/>
              </w:rPr>
              <w:t xml:space="preserve">и </w:t>
            </w:r>
            <w:r>
              <w:rPr>
                <w:rFonts w:ascii="Times New Roman" w:hAnsi="Times New Roman"/>
                <w:sz w:val="24"/>
              </w:rPr>
              <w:t>т.д.</w:t>
            </w:r>
            <w:r>
              <w:rPr>
                <w:rFonts w:ascii="Times New Roman" w:hAnsi="Times New Roman"/>
                <w:sz w:val="24"/>
              </w:rPr>
              <w:t>)</w:t>
            </w:r>
          </w:p>
        </w:tc>
        <w:tc>
          <w:tcPr>
            <w:tcW w:type="dxa" w:w="3544"/>
            <w:vAlign w:val="center"/>
          </w:tcPr>
          <w:p w14:paraId="CE040000">
            <w:pPr>
              <w:tabs>
                <w:tab w:leader="none" w:pos="567" w:val="left"/>
              </w:tabs>
              <w:ind/>
              <w:jc w:val="both"/>
              <w:rPr>
                <w:rFonts w:ascii="Times New Roman" w:hAnsi="Times New Roman"/>
                <w:sz w:val="24"/>
              </w:rPr>
            </w:pPr>
            <w:r>
              <w:rPr>
                <w:rFonts w:ascii="Times New Roman" w:hAnsi="Times New Roman"/>
                <w:i w:val="1"/>
                <w:sz w:val="24"/>
              </w:rPr>
              <w:t xml:space="preserve">Виртуальная </w:t>
            </w:r>
            <w:r>
              <w:rPr>
                <w:rFonts w:ascii="Times New Roman" w:hAnsi="Times New Roman"/>
                <w:i w:val="1"/>
                <w:sz w:val="24"/>
              </w:rPr>
              <w:t>экскурсия:</w:t>
            </w:r>
            <w:r>
              <w:rPr>
                <w:rFonts w:ascii="Times New Roman" w:hAnsi="Times New Roman"/>
                <w:sz w:val="24"/>
              </w:rPr>
              <w:t>:</w:t>
            </w:r>
            <w:r>
              <w:rPr>
                <w:rFonts w:ascii="Times New Roman" w:hAnsi="Times New Roman"/>
                <w:sz w:val="24"/>
              </w:rPr>
              <w:t xml:space="preserve"> Грузо- и пассажирооборот в Пензенской области.</w:t>
            </w:r>
          </w:p>
          <w:p w14:paraId="CF040000">
            <w:pPr>
              <w:pStyle w:val="Style_4"/>
              <w:rPr>
                <w:rFonts w:ascii="Times New Roman" w:hAnsi="Times New Roman"/>
                <w:sz w:val="24"/>
              </w:rPr>
            </w:pPr>
            <w:r>
              <w:rPr>
                <w:rFonts w:ascii="Times New Roman" w:hAnsi="Times New Roman"/>
                <w:i w:val="1"/>
                <w:sz w:val="24"/>
              </w:rPr>
              <w:t>Микросоциологическое</w:t>
            </w:r>
            <w:r>
              <w:rPr>
                <w:rFonts w:ascii="Times New Roman" w:hAnsi="Times New Roman"/>
                <w:i w:val="1"/>
                <w:sz w:val="24"/>
              </w:rPr>
              <w:t xml:space="preserve"> исследование</w:t>
            </w:r>
            <w:r>
              <w:rPr>
                <w:rFonts w:ascii="Times New Roman" w:hAnsi="Times New Roman"/>
                <w:sz w:val="24"/>
              </w:rPr>
              <w:t xml:space="preserve">: отношение населения города к объектам природного и культурного </w:t>
            </w:r>
            <w:r>
              <w:rPr>
                <w:rFonts w:ascii="Times New Roman" w:hAnsi="Times New Roman"/>
                <w:sz w:val="24"/>
              </w:rPr>
              <w:t>наследия</w:t>
            </w:r>
          </w:p>
          <w:p w14:paraId="D0040000">
            <w:pPr>
              <w:pStyle w:val="Style_4"/>
              <w:rPr>
                <w:rFonts w:ascii="Times New Roman" w:hAnsi="Times New Roman"/>
                <w:sz w:val="24"/>
              </w:rPr>
            </w:pPr>
            <w:r>
              <w:rPr>
                <w:rFonts w:ascii="Times New Roman" w:hAnsi="Times New Roman"/>
                <w:i w:val="1"/>
                <w:sz w:val="24"/>
              </w:rPr>
              <w:t>Проект</w:t>
            </w:r>
            <w:r>
              <w:rPr>
                <w:rFonts w:ascii="Times New Roman" w:hAnsi="Times New Roman"/>
                <w:sz w:val="24"/>
              </w:rPr>
              <w:t xml:space="preserve"> «Путеводитель по Пензе (полезная информация для путешественника»).</w:t>
            </w:r>
          </w:p>
          <w:p w14:paraId="D1040000">
            <w:pPr>
              <w:pStyle w:val="Style_4"/>
              <w:rPr>
                <w:rFonts w:ascii="Times New Roman" w:hAnsi="Times New Roman"/>
                <w:sz w:val="24"/>
              </w:rPr>
            </w:pPr>
            <w:r>
              <w:rPr>
                <w:rFonts w:ascii="Times New Roman" w:hAnsi="Times New Roman"/>
                <w:i w:val="1"/>
                <w:sz w:val="24"/>
              </w:rPr>
              <w:t>Проект</w:t>
            </w:r>
            <w:r>
              <w:rPr>
                <w:rFonts w:ascii="Times New Roman" w:hAnsi="Times New Roman"/>
                <w:sz w:val="24"/>
              </w:rPr>
              <w:t xml:space="preserve"> «Семь чудес Пензы»</w:t>
            </w:r>
          </w:p>
          <w:p w14:paraId="D2040000">
            <w:pPr>
              <w:pStyle w:val="Style_4"/>
              <w:rPr>
                <w:rFonts w:ascii="Times New Roman" w:hAnsi="Times New Roman"/>
                <w:sz w:val="24"/>
              </w:rPr>
            </w:pPr>
            <w:r>
              <w:rPr>
                <w:rFonts w:ascii="Times New Roman" w:hAnsi="Times New Roman"/>
                <w:i w:val="1"/>
                <w:sz w:val="24"/>
              </w:rPr>
              <w:t xml:space="preserve">Проект </w:t>
            </w:r>
            <w:r>
              <w:rPr>
                <w:rFonts w:ascii="Times New Roman" w:hAnsi="Times New Roman"/>
                <w:sz w:val="24"/>
              </w:rPr>
              <w:t>«Мои любимые места в Пензе»</w:t>
            </w:r>
          </w:p>
          <w:p w14:paraId="D3040000">
            <w:pPr>
              <w:pStyle w:val="Style_4"/>
              <w:rPr>
                <w:rFonts w:ascii="Times New Roman" w:hAnsi="Times New Roman"/>
                <w:sz w:val="24"/>
              </w:rPr>
            </w:pPr>
            <w:r>
              <w:rPr>
                <w:rFonts w:ascii="Times New Roman" w:hAnsi="Times New Roman"/>
                <w:i w:val="1"/>
                <w:sz w:val="24"/>
              </w:rPr>
              <w:t>Проект</w:t>
            </w:r>
            <w:r>
              <w:rPr>
                <w:rFonts w:ascii="Times New Roman" w:hAnsi="Times New Roman"/>
                <w:sz w:val="24"/>
              </w:rPr>
              <w:t xml:space="preserve"> «</w:t>
            </w:r>
            <w:r>
              <w:rPr>
                <w:rFonts w:ascii="Times New Roman" w:hAnsi="Times New Roman"/>
                <w:sz w:val="24"/>
              </w:rPr>
              <w:t>Пенза</w:t>
            </w:r>
            <w:r>
              <w:rPr>
                <w:rFonts w:ascii="Times New Roman" w:hAnsi="Times New Roman"/>
                <w:sz w:val="24"/>
              </w:rPr>
              <w:t xml:space="preserve">, </w:t>
            </w:r>
            <w:r>
              <w:rPr>
                <w:rFonts w:ascii="Times New Roman" w:hAnsi="Times New Roman"/>
                <w:sz w:val="24"/>
              </w:rPr>
              <w:t>моя</w:t>
            </w:r>
            <w:r>
              <w:rPr>
                <w:rFonts w:ascii="Times New Roman" w:hAnsi="Times New Roman"/>
                <w:sz w:val="24"/>
              </w:rPr>
              <w:t xml:space="preserve"> </w:t>
            </w:r>
            <w:r>
              <w:rPr>
                <w:rFonts w:ascii="Times New Roman" w:hAnsi="Times New Roman"/>
                <w:sz w:val="24"/>
              </w:rPr>
              <w:t>вдохновительница</w:t>
            </w:r>
            <w:r>
              <w:rPr>
                <w:rFonts w:ascii="Times New Roman" w:hAnsi="Times New Roman"/>
                <w:sz w:val="24"/>
              </w:rPr>
              <w:t>»</w:t>
            </w:r>
          </w:p>
        </w:tc>
        <w:tc>
          <w:tcPr>
            <w:tcW w:type="dxa" w:w="3294"/>
          </w:tcPr>
          <w:p w14:paraId="D4040000">
            <w:pPr>
              <w:rPr>
                <w:rFonts w:ascii="Times New Roman" w:hAnsi="Times New Roman"/>
                <w:sz w:val="24"/>
              </w:rPr>
            </w:pPr>
            <w:r>
              <w:rPr>
                <w:rFonts w:ascii="Times New Roman" w:hAnsi="Times New Roman"/>
                <w:sz w:val="24"/>
              </w:rPr>
              <w:t xml:space="preserve">1) Министерство культуры и туризма Пензенской области </w:t>
            </w:r>
            <w:r>
              <w:rPr>
                <w:rStyle w:val="Style_5_ch"/>
                <w:rFonts w:ascii="Times New Roman" w:hAnsi="Times New Roman"/>
                <w:sz w:val="24"/>
              </w:rPr>
              <w:fldChar w:fldCharType="begin"/>
            </w:r>
            <w:r>
              <w:rPr>
                <w:rStyle w:val="Style_5_ch"/>
                <w:rFonts w:ascii="Times New Roman" w:hAnsi="Times New Roman"/>
                <w:sz w:val="24"/>
              </w:rPr>
              <w:instrText>HYPERLINK "https://minkult.pnzreg.ru/"</w:instrText>
            </w:r>
            <w:r>
              <w:rPr>
                <w:rStyle w:val="Style_5_ch"/>
                <w:rFonts w:ascii="Times New Roman" w:hAnsi="Times New Roman"/>
                <w:sz w:val="24"/>
              </w:rPr>
              <w:fldChar w:fldCharType="separate"/>
            </w:r>
            <w:r>
              <w:rPr>
                <w:rStyle w:val="Style_5_ch"/>
                <w:rFonts w:ascii="Times New Roman" w:hAnsi="Times New Roman"/>
                <w:sz w:val="24"/>
              </w:rPr>
              <w:t>https://minkult.pnzreg.ru/</w:t>
            </w:r>
            <w:r>
              <w:rPr>
                <w:rStyle w:val="Style_5_ch"/>
                <w:rFonts w:ascii="Times New Roman" w:hAnsi="Times New Roman"/>
                <w:sz w:val="24"/>
              </w:rPr>
              <w:fldChar w:fldCharType="end"/>
            </w:r>
          </w:p>
          <w:p w14:paraId="D5040000">
            <w:pPr>
              <w:rPr>
                <w:rFonts w:ascii="Times New Roman" w:hAnsi="Times New Roman"/>
                <w:sz w:val="24"/>
              </w:rPr>
            </w:pPr>
            <w:r>
              <w:rPr>
                <w:rFonts w:ascii="Times New Roman" w:hAnsi="Times New Roman"/>
                <w:sz w:val="24"/>
              </w:rPr>
              <w:t xml:space="preserve">2) Министерство образования Пензенской области </w:t>
            </w:r>
            <w:r>
              <w:rPr>
                <w:rStyle w:val="Style_5_ch"/>
              </w:rPr>
              <w:fldChar w:fldCharType="begin"/>
            </w:r>
            <w:r>
              <w:rPr>
                <w:rStyle w:val="Style_5_ch"/>
              </w:rPr>
              <w:instrText>HYPERLINK "http://minobr-penza.ru"</w:instrText>
            </w:r>
            <w:r>
              <w:rPr>
                <w:rStyle w:val="Style_5_ch"/>
              </w:rPr>
              <w:fldChar w:fldCharType="separate"/>
            </w:r>
            <w:r>
              <w:rPr>
                <w:rStyle w:val="Style_5_ch"/>
              </w:rPr>
              <w:t>http://minobr-penza.ru</w:t>
            </w:r>
            <w:r>
              <w:rPr>
                <w:rStyle w:val="Style_5_ch"/>
              </w:rPr>
              <w:fldChar w:fldCharType="end"/>
            </w:r>
          </w:p>
          <w:p w14:paraId="D6040000">
            <w:pPr>
              <w:rPr>
                <w:rFonts w:ascii="Times New Roman" w:hAnsi="Times New Roman"/>
                <w:sz w:val="24"/>
              </w:rPr>
            </w:pPr>
            <w:r>
              <w:rPr>
                <w:rFonts w:ascii="Times New Roman" w:hAnsi="Times New Roman"/>
                <w:sz w:val="24"/>
              </w:rPr>
              <w:t xml:space="preserve">3) Министерство </w:t>
            </w:r>
            <w:r>
              <w:rPr>
                <w:rFonts w:ascii="Times New Roman" w:hAnsi="Times New Roman"/>
                <w:sz w:val="24"/>
              </w:rPr>
              <w:t xml:space="preserve">здравоохранения Пензенской области </w:t>
            </w:r>
            <w:r>
              <w:rPr>
                <w:rStyle w:val="Style_5_ch"/>
              </w:rPr>
              <w:fldChar w:fldCharType="begin"/>
            </w:r>
            <w:r>
              <w:rPr>
                <w:rStyle w:val="Style_5_ch"/>
              </w:rPr>
              <w:instrText>HYPERLINK "http://mzs.penza.net"</w:instrText>
            </w:r>
            <w:r>
              <w:rPr>
                <w:rStyle w:val="Style_5_ch"/>
              </w:rPr>
              <w:fldChar w:fldCharType="separate"/>
            </w:r>
            <w:r>
              <w:rPr>
                <w:rStyle w:val="Style_5_ch"/>
              </w:rPr>
              <w:t>http://mzs.penza.net</w:t>
            </w:r>
            <w:r>
              <w:rPr>
                <w:rStyle w:val="Style_5_ch"/>
              </w:rPr>
              <w:fldChar w:fldCharType="end"/>
            </w:r>
          </w:p>
          <w:p w14:paraId="D7040000">
            <w:pPr>
              <w:rPr>
                <w:rFonts w:ascii="Times New Roman" w:hAnsi="Times New Roman"/>
                <w:sz w:val="24"/>
              </w:rPr>
            </w:pPr>
            <w:r>
              <w:rPr>
                <w:rFonts w:ascii="Times New Roman" w:hAnsi="Times New Roman"/>
                <w:sz w:val="24"/>
              </w:rPr>
              <w:t xml:space="preserve">4) Туризм и отдых в Пензенской области </w:t>
            </w:r>
            <w:r>
              <w:rPr>
                <w:rStyle w:val="Style_5_ch"/>
                <w:rFonts w:ascii="Times New Roman" w:hAnsi="Times New Roman"/>
                <w:sz w:val="24"/>
              </w:rPr>
              <w:fldChar w:fldCharType="begin"/>
            </w:r>
            <w:r>
              <w:rPr>
                <w:rStyle w:val="Style_5_ch"/>
                <w:rFonts w:ascii="Times New Roman" w:hAnsi="Times New Roman"/>
                <w:sz w:val="24"/>
              </w:rPr>
              <w:instrText>HYPERLINK "http://welcome2penza.ru/"</w:instrText>
            </w:r>
            <w:r>
              <w:rPr>
                <w:rStyle w:val="Style_5_ch"/>
                <w:rFonts w:ascii="Times New Roman" w:hAnsi="Times New Roman"/>
                <w:sz w:val="24"/>
              </w:rPr>
              <w:fldChar w:fldCharType="separate"/>
            </w:r>
            <w:r>
              <w:rPr>
                <w:rStyle w:val="Style_5_ch"/>
                <w:rFonts w:ascii="Times New Roman" w:hAnsi="Times New Roman"/>
                <w:sz w:val="24"/>
              </w:rPr>
              <w:t>http://welcome2penza.ru/</w:t>
            </w:r>
            <w:r>
              <w:rPr>
                <w:rStyle w:val="Style_5_ch"/>
                <w:rFonts w:ascii="Times New Roman" w:hAnsi="Times New Roman"/>
                <w:sz w:val="24"/>
              </w:rPr>
              <w:fldChar w:fldCharType="end"/>
            </w:r>
          </w:p>
          <w:p w14:paraId="D8040000">
            <w:pPr>
              <w:rPr>
                <w:rFonts w:ascii="Times New Roman" w:hAnsi="Times New Roman"/>
                <w:sz w:val="24"/>
              </w:rPr>
            </w:pPr>
            <w:r>
              <w:rPr>
                <w:rFonts w:ascii="Times New Roman" w:hAnsi="Times New Roman"/>
                <w:sz w:val="24"/>
              </w:rPr>
              <w:t>5)</w:t>
            </w:r>
            <w:r>
              <w:rPr>
                <w:rFonts w:ascii="Times New Roman" w:hAnsi="Times New Roman"/>
                <w:sz w:val="24"/>
              </w:rPr>
              <w:t xml:space="preserve"> Пензенская энциклопедия. Категори</w:t>
            </w:r>
            <w:r>
              <w:rPr>
                <w:rFonts w:ascii="Times New Roman" w:hAnsi="Times New Roman"/>
                <w:sz w:val="24"/>
              </w:rPr>
              <w:t>и</w:t>
            </w:r>
            <w:r>
              <w:rPr>
                <w:rFonts w:ascii="Times New Roman" w:hAnsi="Times New Roman"/>
                <w:sz w:val="24"/>
              </w:rPr>
              <w:t xml:space="preserve">: </w:t>
            </w:r>
            <w:r>
              <w:rPr>
                <w:rFonts w:ascii="Times New Roman" w:hAnsi="Times New Roman"/>
                <w:sz w:val="24"/>
              </w:rPr>
              <w:t>Образование, наука, культура, искусство</w:t>
            </w:r>
            <w:r>
              <w:rPr>
                <w:rStyle w:val="Style_5_ch"/>
                <w:rFonts w:ascii="Times New Roman" w:hAnsi="Times New Roman"/>
                <w:sz w:val="24"/>
              </w:rPr>
              <w:fldChar w:fldCharType="begin"/>
            </w:r>
            <w:r>
              <w:rPr>
                <w:rStyle w:val="Style_5_ch"/>
                <w:rFonts w:ascii="Times New Roman" w:hAnsi="Times New Roman"/>
                <w:sz w:val="24"/>
              </w:rPr>
              <w:instrText>HYPERLINK "https://penza-enc.ru/"</w:instrText>
            </w:r>
            <w:r>
              <w:rPr>
                <w:rStyle w:val="Style_5_ch"/>
                <w:rFonts w:ascii="Times New Roman" w:hAnsi="Times New Roman"/>
                <w:sz w:val="24"/>
              </w:rPr>
              <w:fldChar w:fldCharType="separate"/>
            </w:r>
            <w:r>
              <w:rPr>
                <w:rStyle w:val="Style_5_ch"/>
                <w:rFonts w:ascii="Times New Roman" w:hAnsi="Times New Roman"/>
                <w:sz w:val="24"/>
              </w:rPr>
              <w:t>https://penza-enc.ru/</w:t>
            </w:r>
            <w:r>
              <w:rPr>
                <w:rStyle w:val="Style_5_ch"/>
                <w:rFonts w:ascii="Times New Roman" w:hAnsi="Times New Roman"/>
                <w:sz w:val="24"/>
              </w:rPr>
              <w:fldChar w:fldCharType="end"/>
            </w:r>
          </w:p>
        </w:tc>
      </w:tr>
      <w:tr>
        <w:tc>
          <w:tcPr>
            <w:tcW w:type="dxa" w:w="528"/>
            <w:vAlign w:val="center"/>
          </w:tcPr>
          <w:p w14:paraId="D9040000">
            <w:pPr>
              <w:pStyle w:val="Style_1"/>
              <w:widowControl w:val="1"/>
              <w:numPr>
                <w:ilvl w:val="0"/>
                <w:numId w:val="6"/>
              </w:numPr>
              <w:ind w:firstLine="0" w:left="0"/>
              <w:jc w:val="center"/>
            </w:pPr>
          </w:p>
        </w:tc>
        <w:tc>
          <w:tcPr>
            <w:tcW w:type="dxa" w:w="2552"/>
            <w:gridSpan w:val="2"/>
            <w:vAlign w:val="center"/>
          </w:tcPr>
          <w:p w14:paraId="DA040000">
            <w:pPr>
              <w:rPr>
                <w:rFonts w:ascii="Times New Roman" w:hAnsi="Times New Roman"/>
                <w:sz w:val="24"/>
              </w:rPr>
            </w:pPr>
            <w:r>
              <w:rPr>
                <w:rFonts w:ascii="Times New Roman" w:hAnsi="Times New Roman"/>
                <w:sz w:val="24"/>
              </w:rPr>
              <w:t>Экономико-географическое районирование</w:t>
            </w:r>
          </w:p>
        </w:tc>
        <w:tc>
          <w:tcPr>
            <w:tcW w:type="dxa" w:w="1134"/>
            <w:gridSpan w:val="2"/>
            <w:vAlign w:val="center"/>
          </w:tcPr>
          <w:p w14:paraId="DB040000">
            <w:pPr>
              <w:ind/>
              <w:jc w:val="center"/>
              <w:rPr>
                <w:rFonts w:ascii="Times New Roman" w:hAnsi="Times New Roman"/>
                <w:sz w:val="24"/>
              </w:rPr>
            </w:pPr>
            <w:r>
              <w:rPr>
                <w:rFonts w:ascii="Times New Roman" w:hAnsi="Times New Roman"/>
                <w:sz w:val="24"/>
              </w:rPr>
              <w:t>2</w:t>
            </w:r>
          </w:p>
        </w:tc>
        <w:tc>
          <w:tcPr>
            <w:tcW w:type="dxa" w:w="3544"/>
            <w:gridSpan w:val="2"/>
            <w:vAlign w:val="center"/>
          </w:tcPr>
          <w:p w14:paraId="DC040000">
            <w:pPr>
              <w:pStyle w:val="Style_4"/>
              <w:ind w:firstLine="0" w:left="33"/>
              <w:jc w:val="both"/>
              <w:rPr>
                <w:rFonts w:ascii="Times New Roman" w:hAnsi="Times New Roman"/>
                <w:sz w:val="24"/>
              </w:rPr>
            </w:pPr>
            <w:r>
              <w:rPr>
                <w:rFonts w:ascii="Times New Roman" w:hAnsi="Times New Roman"/>
                <w:sz w:val="24"/>
              </w:rPr>
              <w:t>Различия экономико-географического положения, агроклиматических условий, специализации и выпуска промышленной и сельскохозяйственной продукции, развития социальной сферы, уровня жизни в разных экономических районах области.</w:t>
            </w:r>
          </w:p>
        </w:tc>
        <w:tc>
          <w:tcPr>
            <w:tcW w:type="dxa" w:w="3544"/>
            <w:vAlign w:val="center"/>
          </w:tcPr>
          <w:p w14:paraId="DD040000">
            <w:pPr>
              <w:tabs>
                <w:tab w:leader="none" w:pos="567" w:val="left"/>
              </w:tabs>
              <w:ind/>
              <w:jc w:val="both"/>
              <w:rPr>
                <w:rFonts w:ascii="Times New Roman" w:hAnsi="Times New Roman"/>
                <w:sz w:val="24"/>
              </w:rPr>
            </w:pPr>
            <w:r>
              <w:rPr>
                <w:rFonts w:ascii="Times New Roman" w:hAnsi="Times New Roman"/>
                <w:i w:val="1"/>
                <w:sz w:val="24"/>
              </w:rPr>
              <w:t xml:space="preserve">Творческий проект: </w:t>
            </w:r>
            <w:r>
              <w:rPr>
                <w:rFonts w:ascii="Times New Roman" w:hAnsi="Times New Roman"/>
                <w:sz w:val="24"/>
              </w:rPr>
              <w:t>«</w:t>
            </w:r>
            <w:r>
              <w:rPr>
                <w:rFonts w:ascii="Times New Roman" w:hAnsi="Times New Roman"/>
                <w:sz w:val="24"/>
              </w:rPr>
              <w:t>Гербы субъектов, входящих в состав района к</w:t>
            </w:r>
            <w:r>
              <w:rPr>
                <w:rFonts w:ascii="Times New Roman" w:hAnsi="Times New Roman"/>
                <w:sz w:val="24"/>
              </w:rPr>
              <w:t>ак отражение исторических, культурных и экономических особенностей районов».</w:t>
            </w:r>
          </w:p>
          <w:p w14:paraId="DE040000">
            <w:pPr>
              <w:pStyle w:val="Style_4"/>
              <w:ind/>
              <w:jc w:val="both"/>
              <w:rPr>
                <w:rFonts w:ascii="Times New Roman" w:hAnsi="Times New Roman"/>
                <w:sz w:val="24"/>
              </w:rPr>
            </w:pPr>
            <w:r>
              <w:rPr>
                <w:rFonts w:ascii="Times New Roman" w:hAnsi="Times New Roman"/>
                <w:i w:val="1"/>
                <w:sz w:val="24"/>
              </w:rPr>
              <w:t>Творческая работа</w:t>
            </w:r>
            <w:r>
              <w:rPr>
                <w:rFonts w:ascii="Times New Roman" w:hAnsi="Times New Roman"/>
                <w:sz w:val="24"/>
              </w:rPr>
              <w:t>: Определение перспектив развития города, своего места в общественной и экономической жизни города Пензы.</w:t>
            </w:r>
          </w:p>
        </w:tc>
        <w:tc>
          <w:tcPr>
            <w:tcW w:type="dxa" w:w="3294"/>
          </w:tcPr>
          <w:p w14:paraId="DF040000">
            <w:pPr>
              <w:pStyle w:val="Style_4"/>
              <w:ind w:firstLine="0" w:left="33"/>
              <w:rPr>
                <w:rStyle w:val="Style_5_ch"/>
              </w:rPr>
            </w:pPr>
            <w:r>
              <w:rPr>
                <w:rFonts w:ascii="Times New Roman" w:hAnsi="Times New Roman"/>
                <w:sz w:val="24"/>
              </w:rPr>
              <w:t xml:space="preserve">1) Территориальный орган Федеральной службы государственной статистики по Пензенской области </w:t>
            </w:r>
            <w:r>
              <w:rPr>
                <w:rStyle w:val="Style_5_ch"/>
                <w:rFonts w:ascii="Times New Roman" w:hAnsi="Times New Roman"/>
                <w:sz w:val="24"/>
              </w:rPr>
              <w:fldChar w:fldCharType="begin"/>
            </w:r>
            <w:r>
              <w:rPr>
                <w:rStyle w:val="Style_5_ch"/>
                <w:rFonts w:ascii="Times New Roman" w:hAnsi="Times New Roman"/>
                <w:sz w:val="24"/>
              </w:rPr>
              <w:instrText>HYPERLINK "http://pnz.gks.ru"</w:instrText>
            </w:r>
            <w:r>
              <w:rPr>
                <w:rStyle w:val="Style_5_ch"/>
                <w:rFonts w:ascii="Times New Roman" w:hAnsi="Times New Roman"/>
                <w:sz w:val="24"/>
              </w:rPr>
              <w:fldChar w:fldCharType="separate"/>
            </w:r>
            <w:r>
              <w:rPr>
                <w:rStyle w:val="Style_5_ch"/>
                <w:rFonts w:ascii="Times New Roman" w:hAnsi="Times New Roman"/>
                <w:sz w:val="24"/>
              </w:rPr>
              <w:t>http</w:t>
            </w:r>
            <w:r>
              <w:rPr>
                <w:rStyle w:val="Style_5_ch"/>
                <w:rFonts w:ascii="Times New Roman" w:hAnsi="Times New Roman"/>
                <w:sz w:val="24"/>
              </w:rPr>
              <w:t>://</w:t>
            </w:r>
            <w:r>
              <w:rPr>
                <w:rStyle w:val="Style_5_ch"/>
                <w:rFonts w:ascii="Times New Roman" w:hAnsi="Times New Roman"/>
                <w:sz w:val="24"/>
              </w:rPr>
              <w:t>pnz</w:t>
            </w:r>
            <w:r>
              <w:rPr>
                <w:rStyle w:val="Style_5_ch"/>
                <w:rFonts w:ascii="Times New Roman" w:hAnsi="Times New Roman"/>
                <w:sz w:val="24"/>
              </w:rPr>
              <w:t>.</w:t>
            </w:r>
            <w:r>
              <w:rPr>
                <w:rStyle w:val="Style_5_ch"/>
                <w:rFonts w:ascii="Times New Roman" w:hAnsi="Times New Roman"/>
                <w:sz w:val="24"/>
              </w:rPr>
              <w:t>gks</w:t>
            </w:r>
            <w:r>
              <w:rPr>
                <w:rStyle w:val="Style_5_ch"/>
                <w:rFonts w:ascii="Times New Roman" w:hAnsi="Times New Roman"/>
                <w:sz w:val="24"/>
              </w:rPr>
              <w:t>.</w:t>
            </w:r>
            <w:r>
              <w:rPr>
                <w:rStyle w:val="Style_5_ch"/>
                <w:rFonts w:ascii="Times New Roman" w:hAnsi="Times New Roman"/>
                <w:sz w:val="24"/>
              </w:rPr>
              <w:t>ru</w:t>
            </w:r>
            <w:r>
              <w:rPr>
                <w:rStyle w:val="Style_5_ch"/>
                <w:rFonts w:ascii="Times New Roman" w:hAnsi="Times New Roman"/>
                <w:sz w:val="24"/>
              </w:rPr>
              <w:fldChar w:fldCharType="end"/>
            </w:r>
          </w:p>
          <w:p w14:paraId="E0040000">
            <w:pPr>
              <w:pStyle w:val="Style_4"/>
              <w:ind w:firstLine="0" w:left="33"/>
            </w:pPr>
            <w:r>
              <w:rPr>
                <w:rFonts w:ascii="Times New Roman" w:hAnsi="Times New Roman"/>
                <w:sz w:val="24"/>
              </w:rPr>
              <w:t>2) Министерство экономического развития и промышленности Пензенской области</w:t>
            </w:r>
            <w:r>
              <w:rPr>
                <w:rStyle w:val="Style_5_ch"/>
              </w:rPr>
              <w:t>https</w:t>
            </w:r>
            <w:r>
              <w:rPr>
                <w:rStyle w:val="Style_5_ch"/>
              </w:rPr>
              <w:t>://</w:t>
            </w:r>
            <w:r>
              <w:rPr>
                <w:rStyle w:val="Style_5_ch"/>
              </w:rPr>
              <w:t>merp</w:t>
            </w:r>
            <w:r>
              <w:rPr>
                <w:rStyle w:val="Style_5_ch"/>
              </w:rPr>
              <w:t>.</w:t>
            </w:r>
            <w:r>
              <w:rPr>
                <w:rStyle w:val="Style_5_ch"/>
              </w:rPr>
              <w:t>pnzreg</w:t>
            </w:r>
            <w:r>
              <w:rPr>
                <w:rStyle w:val="Style_5_ch"/>
              </w:rPr>
              <w:t>.</w:t>
            </w:r>
            <w:r>
              <w:rPr>
                <w:rStyle w:val="Style_5_ch"/>
              </w:rPr>
              <w:t>ru</w:t>
            </w:r>
            <w:r>
              <w:rPr>
                <w:rStyle w:val="Style_5_ch"/>
              </w:rPr>
              <w:t>/</w:t>
            </w:r>
          </w:p>
          <w:p w14:paraId="E1040000">
            <w:pPr>
              <w:pStyle w:val="Style_4"/>
              <w:ind w:firstLine="0" w:left="33"/>
              <w:rPr>
                <w:rFonts w:ascii="Times New Roman" w:hAnsi="Times New Roman"/>
                <w:color w:themeColor="hyperlink" w:val="0000FF"/>
                <w:sz w:val="24"/>
                <w:u w:val="single"/>
              </w:rPr>
            </w:pPr>
            <w:r>
              <w:rPr>
                <w:rFonts w:ascii="Times New Roman" w:hAnsi="Times New Roman"/>
                <w:sz w:val="24"/>
              </w:rPr>
              <w:t xml:space="preserve">3) Пензенская энциклопедия. </w:t>
            </w:r>
            <w:r>
              <w:rPr>
                <w:rStyle w:val="Style_5_ch"/>
                <w:rFonts w:ascii="Times New Roman" w:hAnsi="Times New Roman"/>
                <w:sz w:val="24"/>
              </w:rPr>
              <w:fldChar w:fldCharType="begin"/>
            </w:r>
            <w:r>
              <w:rPr>
                <w:rStyle w:val="Style_5_ch"/>
                <w:rFonts w:ascii="Times New Roman" w:hAnsi="Times New Roman"/>
                <w:sz w:val="24"/>
              </w:rPr>
              <w:instrText>HYPERLINK "https://penza-enc.ru/"</w:instrText>
            </w:r>
            <w:r>
              <w:rPr>
                <w:rStyle w:val="Style_5_ch"/>
                <w:rFonts w:ascii="Times New Roman" w:hAnsi="Times New Roman"/>
                <w:sz w:val="24"/>
              </w:rPr>
              <w:fldChar w:fldCharType="separate"/>
            </w:r>
            <w:r>
              <w:rPr>
                <w:rStyle w:val="Style_5_ch"/>
                <w:rFonts w:ascii="Times New Roman" w:hAnsi="Times New Roman"/>
                <w:sz w:val="24"/>
              </w:rPr>
              <w:t>https</w:t>
            </w:r>
            <w:r>
              <w:rPr>
                <w:rStyle w:val="Style_5_ch"/>
                <w:rFonts w:ascii="Times New Roman" w:hAnsi="Times New Roman"/>
                <w:sz w:val="24"/>
              </w:rPr>
              <w:t>://</w:t>
            </w:r>
            <w:r>
              <w:rPr>
                <w:rStyle w:val="Style_5_ch"/>
                <w:rFonts w:ascii="Times New Roman" w:hAnsi="Times New Roman"/>
                <w:sz w:val="24"/>
              </w:rPr>
              <w:t>penza</w:t>
            </w:r>
            <w:r>
              <w:rPr>
                <w:rStyle w:val="Style_5_ch"/>
                <w:rFonts w:ascii="Times New Roman" w:hAnsi="Times New Roman"/>
                <w:sz w:val="24"/>
              </w:rPr>
              <w:t>-</w:t>
            </w:r>
            <w:r>
              <w:rPr>
                <w:rStyle w:val="Style_5_ch"/>
                <w:rFonts w:ascii="Times New Roman" w:hAnsi="Times New Roman"/>
                <w:sz w:val="24"/>
              </w:rPr>
              <w:t>enc</w:t>
            </w:r>
            <w:r>
              <w:rPr>
                <w:rStyle w:val="Style_5_ch"/>
                <w:rFonts w:ascii="Times New Roman" w:hAnsi="Times New Roman"/>
                <w:sz w:val="24"/>
              </w:rPr>
              <w:t>.</w:t>
            </w:r>
            <w:r>
              <w:rPr>
                <w:rStyle w:val="Style_5_ch"/>
                <w:rFonts w:ascii="Times New Roman" w:hAnsi="Times New Roman"/>
                <w:sz w:val="24"/>
              </w:rPr>
              <w:t>ru</w:t>
            </w:r>
            <w:r>
              <w:rPr>
                <w:rStyle w:val="Style_5_ch"/>
                <w:rFonts w:ascii="Times New Roman" w:hAnsi="Times New Roman"/>
                <w:sz w:val="24"/>
              </w:rPr>
              <w:t>/</w:t>
            </w:r>
            <w:r>
              <w:rPr>
                <w:rStyle w:val="Style_5_ch"/>
                <w:rFonts w:ascii="Times New Roman" w:hAnsi="Times New Roman"/>
                <w:sz w:val="24"/>
              </w:rPr>
              <w:fldChar w:fldCharType="end"/>
            </w:r>
          </w:p>
        </w:tc>
      </w:tr>
      <w:tr>
        <w:tc>
          <w:tcPr>
            <w:tcW w:type="dxa" w:w="528"/>
            <w:vAlign w:val="center"/>
          </w:tcPr>
          <w:p w14:paraId="E2040000">
            <w:pPr>
              <w:pStyle w:val="Style_1"/>
              <w:widowControl w:val="1"/>
              <w:numPr>
                <w:ilvl w:val="0"/>
                <w:numId w:val="6"/>
              </w:numPr>
              <w:ind w:firstLine="0" w:left="0"/>
              <w:jc w:val="center"/>
            </w:pPr>
          </w:p>
        </w:tc>
        <w:tc>
          <w:tcPr>
            <w:tcW w:type="dxa" w:w="2552"/>
            <w:gridSpan w:val="2"/>
            <w:vAlign w:val="center"/>
          </w:tcPr>
          <w:p w14:paraId="E3040000">
            <w:pPr>
              <w:rPr>
                <w:rFonts w:ascii="Times New Roman" w:hAnsi="Times New Roman"/>
                <w:sz w:val="24"/>
              </w:rPr>
            </w:pPr>
            <w:r>
              <w:rPr>
                <w:rFonts w:ascii="Times New Roman" w:hAnsi="Times New Roman"/>
                <w:sz w:val="24"/>
              </w:rPr>
              <w:t>Защита творческих проектов</w:t>
            </w:r>
          </w:p>
        </w:tc>
        <w:tc>
          <w:tcPr>
            <w:tcW w:type="dxa" w:w="1134"/>
            <w:gridSpan w:val="2"/>
            <w:vAlign w:val="center"/>
          </w:tcPr>
          <w:p w14:paraId="E4040000">
            <w:pPr>
              <w:ind/>
              <w:jc w:val="center"/>
              <w:rPr>
                <w:rFonts w:ascii="Times New Roman" w:hAnsi="Times New Roman"/>
                <w:sz w:val="24"/>
              </w:rPr>
            </w:pPr>
            <w:r>
              <w:rPr>
                <w:rFonts w:ascii="Times New Roman" w:hAnsi="Times New Roman"/>
                <w:sz w:val="24"/>
              </w:rPr>
              <w:t>1</w:t>
            </w:r>
          </w:p>
        </w:tc>
        <w:tc>
          <w:tcPr>
            <w:tcW w:type="dxa" w:w="3544"/>
            <w:gridSpan w:val="2"/>
            <w:vAlign w:val="center"/>
          </w:tcPr>
          <w:p w14:paraId="E5040000">
            <w:pPr>
              <w:pStyle w:val="Style_4"/>
              <w:ind w:firstLine="0" w:left="33"/>
              <w:rPr>
                <w:rFonts w:ascii="Times New Roman" w:hAnsi="Times New Roman"/>
                <w:sz w:val="24"/>
              </w:rPr>
            </w:pPr>
          </w:p>
        </w:tc>
        <w:tc>
          <w:tcPr>
            <w:tcW w:type="dxa" w:w="3544"/>
            <w:vAlign w:val="center"/>
          </w:tcPr>
          <w:p w14:paraId="E6040000">
            <w:pPr>
              <w:rPr>
                <w:rFonts w:ascii="Times New Roman" w:hAnsi="Times New Roman"/>
                <w:sz w:val="24"/>
              </w:rPr>
            </w:pPr>
            <w:r>
              <w:rPr>
                <w:rFonts w:ascii="Times New Roman" w:hAnsi="Times New Roman"/>
                <w:sz w:val="24"/>
              </w:rPr>
              <w:t>Защита творческих проектов</w:t>
            </w:r>
          </w:p>
        </w:tc>
        <w:tc>
          <w:tcPr>
            <w:tcW w:type="dxa" w:w="3294"/>
          </w:tcPr>
          <w:p w14:paraId="E7040000">
            <w:pPr>
              <w:rPr>
                <w:rFonts w:ascii="Times New Roman" w:hAnsi="Times New Roman"/>
                <w:sz w:val="24"/>
              </w:rPr>
            </w:pPr>
          </w:p>
        </w:tc>
      </w:tr>
      <w:tr>
        <w:tc>
          <w:tcPr>
            <w:tcW w:type="dxa" w:w="3080"/>
            <w:gridSpan w:val="3"/>
            <w:vAlign w:val="center"/>
          </w:tcPr>
          <w:p w14:paraId="E8040000">
            <w:pPr>
              <w:ind/>
              <w:jc w:val="center"/>
              <w:rPr>
                <w:rFonts w:ascii="Times New Roman" w:hAnsi="Times New Roman"/>
                <w:b w:val="1"/>
                <w:sz w:val="24"/>
              </w:rPr>
            </w:pPr>
            <w:r>
              <w:rPr>
                <w:rFonts w:ascii="Times New Roman" w:hAnsi="Times New Roman"/>
              </w:rPr>
              <w:t>ОБЩЕЕ КОЛИЧЕСТВО ЧАСОВ ПО ПРОГРАММЕ</w:t>
            </w:r>
          </w:p>
        </w:tc>
        <w:tc>
          <w:tcPr>
            <w:tcW w:type="dxa" w:w="1134"/>
            <w:gridSpan w:val="2"/>
            <w:vAlign w:val="center"/>
          </w:tcPr>
          <w:p w14:paraId="E9040000">
            <w:pPr>
              <w:ind/>
              <w:jc w:val="center"/>
              <w:rPr>
                <w:rFonts w:ascii="Times New Roman" w:hAnsi="Times New Roman"/>
                <w:sz w:val="24"/>
              </w:rPr>
            </w:pPr>
            <w:r>
              <w:rPr>
                <w:rFonts w:ascii="Times New Roman" w:hAnsi="Times New Roman"/>
                <w:b w:val="1"/>
                <w:sz w:val="24"/>
              </w:rPr>
              <w:t>17</w:t>
            </w:r>
          </w:p>
        </w:tc>
        <w:tc>
          <w:tcPr>
            <w:tcW w:type="dxa" w:w="3544"/>
            <w:gridSpan w:val="2"/>
            <w:vAlign w:val="center"/>
          </w:tcPr>
          <w:p w14:paraId="EA040000">
            <w:pPr>
              <w:pStyle w:val="Style_4"/>
              <w:ind w:firstLine="0" w:left="33"/>
              <w:jc w:val="both"/>
              <w:rPr>
                <w:rFonts w:ascii="Times New Roman" w:hAnsi="Times New Roman"/>
                <w:sz w:val="24"/>
              </w:rPr>
            </w:pPr>
          </w:p>
        </w:tc>
        <w:tc>
          <w:tcPr>
            <w:tcW w:type="dxa" w:w="3544"/>
            <w:vAlign w:val="center"/>
          </w:tcPr>
          <w:p w14:paraId="EB040000">
            <w:pPr>
              <w:tabs>
                <w:tab w:leader="none" w:pos="567" w:val="left"/>
              </w:tabs>
              <w:ind/>
              <w:jc w:val="both"/>
              <w:rPr>
                <w:rFonts w:ascii="Times New Roman" w:hAnsi="Times New Roman"/>
                <w:i w:val="1"/>
                <w:sz w:val="24"/>
              </w:rPr>
            </w:pPr>
          </w:p>
        </w:tc>
        <w:tc>
          <w:tcPr>
            <w:tcW w:type="dxa" w:w="3294"/>
          </w:tcPr>
          <w:p w14:paraId="EC040000">
            <w:pPr>
              <w:rPr>
                <w:rFonts w:ascii="Times New Roman" w:hAnsi="Times New Roman"/>
                <w:sz w:val="24"/>
              </w:rPr>
            </w:pPr>
          </w:p>
        </w:tc>
      </w:tr>
    </w:tbl>
    <w:p w14:paraId="ED040000">
      <w:pPr>
        <w:pStyle w:val="Style_1"/>
        <w:rPr>
          <w:spacing w:val="-1"/>
        </w:rPr>
      </w:pPr>
    </w:p>
    <w:p w14:paraId="EE040000">
      <w:pPr>
        <w:rPr>
          <w:rFonts w:ascii="Times New Roman" w:hAnsi="Times New Roman"/>
          <w:sz w:val="24"/>
        </w:rPr>
      </w:pPr>
    </w:p>
    <w:p w14:paraId="EF040000"/>
    <w:p w14:paraId="F0040000"/>
    <w:p w14:paraId="F1040000"/>
    <w:p w14:paraId="F2040000"/>
    <w:p w14:paraId="F3040000"/>
    <w:p w14:paraId="F4040000">
      <w:pPr>
        <w:pStyle w:val="Style_1"/>
        <w:rPr>
          <w:b w:val="1"/>
        </w:rPr>
      </w:pPr>
      <w:r>
        <w:rPr>
          <w:b w:val="1"/>
        </w:rPr>
        <w:t>СПИСОК ЛИТЕРАТУРЫ:</w:t>
      </w:r>
    </w:p>
    <w:p w14:paraId="F5040000">
      <w:pPr>
        <w:pStyle w:val="Style_1"/>
      </w:pPr>
      <w:r>
        <w:t>Нормативные документы:</w:t>
      </w:r>
    </w:p>
    <w:p w14:paraId="F6040000">
      <w:pPr>
        <w:pStyle w:val="Style_1"/>
        <w:ind/>
        <w:jc w:val="both"/>
      </w:pPr>
      <w:r>
        <w:t xml:space="preserve">Федеральный закон "Об образовании в Российской Федерации" от 29.12.2012 </w:t>
      </w:r>
      <w:r>
        <w:t>N</w:t>
      </w:r>
      <w:r>
        <w:t xml:space="preserve"> 273-ФЗ (последняя редакция) </w:t>
      </w:r>
      <w:r>
        <w:t>URL</w:t>
      </w:r>
      <w:r>
        <w:t xml:space="preserve">: </w:t>
      </w:r>
      <w:r>
        <w:t>http</w:t>
      </w:r>
      <w:r>
        <w:t>://</w:t>
      </w:r>
      <w:r>
        <w:t>www</w:t>
      </w:r>
      <w:r>
        <w:t>.</w:t>
      </w:r>
      <w:r>
        <w:t>consultant</w:t>
      </w:r>
      <w:r>
        <w:t>.</w:t>
      </w:r>
      <w:r>
        <w:t>ru</w:t>
      </w:r>
      <w:r>
        <w:t>/</w:t>
      </w:r>
      <w:r>
        <w:t>document</w:t>
      </w:r>
      <w:r>
        <w:t>/</w:t>
      </w:r>
      <w:r>
        <w:t>cons</w:t>
      </w:r>
      <w:r>
        <w:t>_</w:t>
      </w:r>
      <w:r>
        <w:t>doc</w:t>
      </w:r>
      <w:r>
        <w:t>_</w:t>
      </w:r>
      <w:r>
        <w:t>LAW</w:t>
      </w:r>
      <w:r>
        <w:t xml:space="preserve">_140174/ </w:t>
      </w:r>
    </w:p>
    <w:p w14:paraId="F7040000">
      <w:pPr>
        <w:pStyle w:val="Style_1"/>
        <w:ind/>
        <w:jc w:val="both"/>
      </w:pPr>
      <w:r>
        <w:t>Приказ Министерства просвещения РФ от 31 мая 2021 г. № 28</w:t>
      </w:r>
      <w:r>
        <w:t>7</w:t>
      </w:r>
      <w:r>
        <w:t xml:space="preserve"> “Об утверждении федерального государственного образовательного стандарта </w:t>
      </w:r>
      <w:r>
        <w:t>основного</w:t>
      </w:r>
      <w:r>
        <w:t xml:space="preserve"> общего образования. </w:t>
      </w:r>
      <w:r>
        <w:t>URL</w:t>
      </w:r>
      <w:r>
        <w:t xml:space="preserve">: </w:t>
      </w:r>
      <w:r>
        <w:t>http</w:t>
      </w:r>
      <w:r>
        <w:t>://</w:t>
      </w:r>
      <w:r>
        <w:t>publication</w:t>
      </w:r>
      <w:r>
        <w:t>.</w:t>
      </w:r>
      <w:r>
        <w:t>pravo</w:t>
      </w:r>
      <w:r>
        <w:t>.</w:t>
      </w:r>
      <w:r>
        <w:t>gov</w:t>
      </w:r>
      <w:r>
        <w:t>.</w:t>
      </w:r>
      <w:r>
        <w:t>ru</w:t>
      </w:r>
      <w:r>
        <w:t>/</w:t>
      </w:r>
      <w:r>
        <w:t>Document</w:t>
      </w:r>
      <w:r>
        <w:t>/</w:t>
      </w:r>
      <w:r>
        <w:t>View</w:t>
      </w:r>
      <w:r>
        <w:t xml:space="preserve">/0001202107050028 </w:t>
      </w:r>
    </w:p>
    <w:p w14:paraId="F8040000">
      <w:pPr>
        <w:pStyle w:val="Style_1"/>
        <w:ind w:right="-426"/>
        <w:jc w:val="both"/>
      </w:pPr>
      <w:r>
        <w:t xml:space="preserve">Примерная </w:t>
      </w:r>
      <w:r>
        <w:t xml:space="preserve">рабочая </w:t>
      </w:r>
      <w:r>
        <w:t xml:space="preserve">программа воспитания </w:t>
      </w:r>
      <w:r>
        <w:t xml:space="preserve">для общеобразовательных </w:t>
      </w:r>
      <w:r>
        <w:t>организаций,одобрена</w:t>
      </w:r>
      <w:r>
        <w:t xml:space="preserve"> </w:t>
      </w:r>
      <w:r>
        <w:t xml:space="preserve">решением федерального учебно-методического объединения по общему </w:t>
      </w:r>
      <w:r>
        <w:t>образованию(</w:t>
      </w:r>
      <w:r>
        <w:t>протокол от 23 июня 2022 г. № 3/22)</w:t>
      </w:r>
      <w:r>
        <w:t xml:space="preserve">.  </w:t>
      </w:r>
      <w:r>
        <w:t>URL</w:t>
      </w:r>
      <w:r>
        <w:t xml:space="preserve">: </w:t>
      </w:r>
      <w:r>
        <w:t>https</w:t>
      </w:r>
      <w:r>
        <w:rPr>
          <w:rStyle w:val="Style_5_ch"/>
          <w:sz w:val="24"/>
        </w:rPr>
        <w:t>://</w:t>
      </w:r>
      <w:r>
        <w:rPr>
          <w:rStyle w:val="Style_5_ch"/>
          <w:sz w:val="24"/>
        </w:rPr>
        <w:t>fgosreestr</w:t>
      </w:r>
      <w:r>
        <w:rPr>
          <w:rStyle w:val="Style_5_ch"/>
          <w:sz w:val="24"/>
        </w:rPr>
        <w:t>.</w:t>
      </w:r>
      <w:r>
        <w:rPr>
          <w:rStyle w:val="Style_5_ch"/>
          <w:sz w:val="24"/>
        </w:rPr>
        <w:t>ru</w:t>
      </w:r>
      <w:r>
        <w:rPr>
          <w:rStyle w:val="Style_5_ch"/>
          <w:sz w:val="24"/>
        </w:rPr>
        <w:t>/</w:t>
      </w:r>
      <w:r>
        <w:rPr>
          <w:rStyle w:val="Style_5_ch"/>
          <w:sz w:val="24"/>
        </w:rPr>
        <w:t>uploads</w:t>
      </w:r>
      <w:r>
        <w:rPr>
          <w:rStyle w:val="Style_5_ch"/>
          <w:sz w:val="24"/>
        </w:rPr>
        <w:t>/</w:t>
      </w:r>
      <w:r>
        <w:rPr>
          <w:rStyle w:val="Style_5_ch"/>
          <w:sz w:val="24"/>
        </w:rPr>
        <w:t>files</w:t>
      </w:r>
      <w:r>
        <w:rPr>
          <w:rStyle w:val="Style_5_ch"/>
          <w:sz w:val="24"/>
        </w:rPr>
        <w:t>/8</w:t>
      </w:r>
      <w:r>
        <w:rPr>
          <w:rStyle w:val="Style_5_ch"/>
          <w:sz w:val="24"/>
        </w:rPr>
        <w:t>c</w:t>
      </w:r>
      <w:r>
        <w:rPr>
          <w:rStyle w:val="Style_5_ch"/>
          <w:sz w:val="24"/>
        </w:rPr>
        <w:t>892</w:t>
      </w:r>
      <w:r>
        <w:rPr>
          <w:rStyle w:val="Style_5_ch"/>
          <w:sz w:val="24"/>
        </w:rPr>
        <w:t>be</w:t>
      </w:r>
      <w:r>
        <w:rPr>
          <w:rStyle w:val="Style_5_ch"/>
          <w:sz w:val="24"/>
        </w:rPr>
        <w:t>1</w:t>
      </w:r>
      <w:r>
        <w:rPr>
          <w:rStyle w:val="Style_5_ch"/>
          <w:sz w:val="24"/>
        </w:rPr>
        <w:t>a</w:t>
      </w:r>
      <w:r>
        <w:rPr>
          <w:rStyle w:val="Style_5_ch"/>
          <w:sz w:val="24"/>
        </w:rPr>
        <w:t>8843726</w:t>
      </w:r>
      <w:r>
        <w:rPr>
          <w:rStyle w:val="Style_5_ch"/>
          <w:sz w:val="24"/>
        </w:rPr>
        <w:t>ae</w:t>
      </w:r>
      <w:r>
        <w:rPr>
          <w:rStyle w:val="Style_5_ch"/>
          <w:sz w:val="24"/>
        </w:rPr>
        <w:t>57424</w:t>
      </w:r>
      <w:r>
        <w:rPr>
          <w:rStyle w:val="Style_5_ch"/>
          <w:sz w:val="24"/>
        </w:rPr>
        <w:t>d</w:t>
      </w:r>
      <w:r>
        <w:rPr>
          <w:rStyle w:val="Style_5_ch"/>
          <w:sz w:val="24"/>
        </w:rPr>
        <w:t>381</w:t>
      </w:r>
      <w:r>
        <w:rPr>
          <w:rStyle w:val="Style_5_ch"/>
          <w:sz w:val="24"/>
        </w:rPr>
        <w:t>e</w:t>
      </w:r>
      <w:r>
        <w:rPr>
          <w:rStyle w:val="Style_5_ch"/>
          <w:sz w:val="24"/>
        </w:rPr>
        <w:t>76</w:t>
      </w:r>
      <w:r>
        <w:rPr>
          <w:rStyle w:val="Style_5_ch"/>
          <w:sz w:val="24"/>
        </w:rPr>
        <w:t>ba</w:t>
      </w:r>
      <w:r>
        <w:rPr>
          <w:rStyle w:val="Style_5_ch"/>
          <w:sz w:val="24"/>
        </w:rPr>
        <w:t>.</w:t>
      </w:r>
      <w:r>
        <w:rPr>
          <w:rStyle w:val="Style_5_ch"/>
          <w:sz w:val="24"/>
        </w:rPr>
        <w:t>pdf</w:t>
      </w:r>
    </w:p>
    <w:p w14:paraId="F9040000">
      <w:pPr>
        <w:pStyle w:val="Style_1"/>
        <w:ind/>
        <w:jc w:val="both"/>
      </w:pPr>
    </w:p>
    <w:p w14:paraId="FA040000">
      <w:pPr>
        <w:pStyle w:val="Style_1"/>
      </w:pPr>
    </w:p>
    <w:p w14:paraId="FB040000">
      <w:pPr>
        <w:pStyle w:val="Style_1"/>
        <w:ind/>
        <w:jc w:val="both"/>
      </w:pPr>
      <w:r>
        <w:t xml:space="preserve">Географический атлас Пензенской области. Природа. Население. Хозяйство. Культура / </w:t>
      </w:r>
      <w:r>
        <w:t>редкол</w:t>
      </w:r>
      <w:r>
        <w:t xml:space="preserve">.: Курицын И. И. [и др.]. – Пенза: </w:t>
      </w:r>
      <w:r>
        <w:t>Облиздат</w:t>
      </w:r>
      <w:r>
        <w:t>, 2005. – 60 с.: ил., карт.</w:t>
      </w:r>
    </w:p>
    <w:p w14:paraId="FC040000">
      <w:pPr>
        <w:pStyle w:val="Style_1"/>
        <w:ind/>
        <w:jc w:val="both"/>
      </w:pPr>
      <w:r>
        <w:t>Гербы Пензенской губернии //Наука и жизнь, 1989, № 6.</w:t>
      </w:r>
    </w:p>
    <w:p w14:paraId="FD040000">
      <w:pPr>
        <w:pStyle w:val="Style_1"/>
        <w:ind/>
        <w:jc w:val="both"/>
      </w:pPr>
      <w:r>
        <w:t>Доклад о состоянии и использовании земель сельскохозяйственного назначения / Министерство сельского хозяйства Российской Федерации. – М., 2020. – 225 с.</w:t>
      </w:r>
    </w:p>
    <w:p w14:paraId="FE040000">
      <w:pPr>
        <w:pStyle w:val="Style_1"/>
        <w:ind/>
        <w:jc w:val="both"/>
      </w:pPr>
      <w:r>
        <w:t xml:space="preserve">Закон Пензенской области «Об утверждении Концепции демографической политики Пензенской области на период до 2025 года». </w:t>
      </w:r>
    </w:p>
    <w:p w14:paraId="FF040000">
      <w:pPr>
        <w:pStyle w:val="Style_1"/>
        <w:ind/>
        <w:jc w:val="both"/>
      </w:pPr>
      <w:r>
        <w:t>Камордин</w:t>
      </w:r>
      <w:r>
        <w:t xml:space="preserve"> В. Г., </w:t>
      </w:r>
      <w:r>
        <w:t>Камордин</w:t>
      </w:r>
      <w:r>
        <w:t xml:space="preserve"> В, В. Пензенский край. – Пенза, 1993.</w:t>
      </w:r>
    </w:p>
    <w:p w14:paraId="00050000">
      <w:pPr>
        <w:pStyle w:val="Style_1"/>
        <w:ind/>
        <w:jc w:val="both"/>
      </w:pPr>
      <w:r>
        <w:t>Карта Пензенской области. – ЗАО «Контакт РЛ», 2012.</w:t>
      </w:r>
    </w:p>
    <w:p w14:paraId="01050000">
      <w:pPr>
        <w:pStyle w:val="Style_1"/>
        <w:ind/>
        <w:jc w:val="both"/>
      </w:pPr>
      <w:r>
        <w:t xml:space="preserve">Курицын И.И., </w:t>
      </w:r>
      <w:r>
        <w:t>Юпатова</w:t>
      </w:r>
      <w:r>
        <w:t xml:space="preserve"> </w:t>
      </w:r>
      <w:r>
        <w:t>В.Н.</w:t>
      </w:r>
      <w:r>
        <w:t xml:space="preserve"> География населения Пензенской области. – Пенза: </w:t>
      </w:r>
      <w:r>
        <w:t>Облиздат</w:t>
      </w:r>
      <w:r>
        <w:t>, 1992. – 87 с.</w:t>
      </w:r>
    </w:p>
    <w:p w14:paraId="02050000">
      <w:pPr>
        <w:pStyle w:val="Style_1"/>
        <w:ind/>
        <w:jc w:val="both"/>
      </w:pPr>
      <w:r>
        <w:t>Курицын И.И. Население и хозяйство Пензенской области. – Пенза: Изд-во ИПК и ПРО, 1998. – 289 с.</w:t>
      </w:r>
    </w:p>
    <w:p w14:paraId="03050000">
      <w:pPr>
        <w:pStyle w:val="Style_1"/>
        <w:ind/>
        <w:jc w:val="both"/>
      </w:pPr>
      <w:r>
        <w:t xml:space="preserve">Пензенская область. 75 лет: фотоальбом. – Пенза: ГАУ ПО «Информационный центр «Пензенская правда», 2014. – 144 с. </w:t>
      </w:r>
    </w:p>
    <w:p w14:paraId="04050000">
      <w:pPr>
        <w:pStyle w:val="Style_1"/>
        <w:ind/>
        <w:jc w:val="both"/>
      </w:pPr>
      <w:r>
        <w:t xml:space="preserve">Пензенская область в цифрах 2020. Краткий статистический сборник / Территориальный орган Федеральной службы государственной статистики по Пензенской области. – Пенза: </w:t>
      </w:r>
      <w:r>
        <w:t>Пензастат</w:t>
      </w:r>
      <w:r>
        <w:t>, 2021. – 75 с.</w:t>
      </w:r>
    </w:p>
    <w:p w14:paraId="05050000">
      <w:pPr>
        <w:pStyle w:val="Style_1"/>
        <w:ind/>
        <w:jc w:val="both"/>
      </w:pPr>
      <w:r>
        <w:t xml:space="preserve">Пензенская энциклопедия / Под ред. Вишневского </w:t>
      </w:r>
      <w:r>
        <w:t>К.Д.</w:t>
      </w:r>
      <w:r>
        <w:t xml:space="preserve"> – М.: «Большая Российская Энциклопедия», 2001. – 759 с.</w:t>
      </w:r>
    </w:p>
    <w:p w14:paraId="06050000">
      <w:pPr>
        <w:pStyle w:val="Style_1"/>
        <w:ind/>
        <w:jc w:val="both"/>
      </w:pPr>
      <w:r>
        <w:t xml:space="preserve">Пензенская энциклопедия. 2-е издание, уточненное и дополненное в 2-х томах / Гл. ред. Казаков </w:t>
      </w:r>
      <w:r>
        <w:t>А.Ю.</w:t>
      </w:r>
      <w:r>
        <w:t xml:space="preserve"> – Пенза: «Областной издательский центр», 2019.</w:t>
      </w:r>
    </w:p>
    <w:p w14:paraId="07050000">
      <w:pPr>
        <w:pStyle w:val="Style_1"/>
        <w:ind/>
        <w:jc w:val="both"/>
      </w:pPr>
      <w:r>
        <w:t xml:space="preserve">Российский статистический ежегодник: стат. сб. / Гос. ком. РФ по статистике (Госкомстат России). – М.: Госкомстат России, официальное издание, </w:t>
      </w:r>
      <w:r>
        <w:t>2000 – 2020</w:t>
      </w:r>
      <w:r>
        <w:t>.</w:t>
      </w:r>
    </w:p>
    <w:p w14:paraId="08050000">
      <w:pPr>
        <w:pStyle w:val="Style_1"/>
        <w:ind/>
        <w:jc w:val="both"/>
      </w:pPr>
      <w:r>
        <w:t>Стратегия социально-экономического развития Пензенской области на период до 2035 года (Закон Пензенской области от 15.05.2019 № 3323-ЗПО).</w:t>
      </w:r>
    </w:p>
    <w:p w14:paraId="09050000">
      <w:pPr>
        <w:pStyle w:val="Style_1"/>
        <w:ind/>
        <w:jc w:val="both"/>
      </w:pPr>
      <w:r>
        <w:t xml:space="preserve">География Пензенской области. </w:t>
      </w:r>
      <w:r>
        <w:t>8-9</w:t>
      </w:r>
      <w:r>
        <w:t xml:space="preserve"> под ред. </w:t>
      </w:r>
      <w:r>
        <w:t>О.Н.</w:t>
      </w:r>
      <w:r>
        <w:t xml:space="preserve"> Пономаревой, М.С. </w:t>
      </w:r>
      <w:r>
        <w:t>Домкиной</w:t>
      </w:r>
      <w:r>
        <w:t>. Пенза ГАОУ ДПО ИРР ПО, 2014</w:t>
      </w:r>
    </w:p>
    <w:p w14:paraId="0A050000">
      <w:pPr>
        <w:pStyle w:val="Style_1"/>
        <w:ind/>
        <w:jc w:val="both"/>
      </w:pPr>
      <w:r>
        <w:t xml:space="preserve">Электронное сопровождение к пособию География Пензенской области. </w:t>
      </w:r>
      <w:r>
        <w:t>8-9</w:t>
      </w:r>
      <w:r>
        <w:t xml:space="preserve"> класс под ред. Пономаревой </w:t>
      </w:r>
      <w:r>
        <w:t>О.Н.</w:t>
      </w:r>
      <w:r>
        <w:t xml:space="preserve">, </w:t>
      </w:r>
      <w:r>
        <w:t>Домкиной</w:t>
      </w:r>
      <w:r>
        <w:t xml:space="preserve"> М.С. Пенза, 2014</w:t>
      </w:r>
    </w:p>
    <w:p w14:paraId="0B050000">
      <w:pPr>
        <w:pStyle w:val="Style_1"/>
        <w:ind/>
        <w:jc w:val="both"/>
      </w:pPr>
      <w:r>
        <w:t>Полубояров М.С. Весь Пензенский край. Москва, 2016</w:t>
      </w:r>
    </w:p>
    <w:p w14:paraId="0C050000">
      <w:pPr>
        <w:pStyle w:val="Style_1"/>
        <w:ind/>
        <w:jc w:val="both"/>
      </w:pPr>
      <w:r>
        <w:t>Марденский</w:t>
      </w:r>
      <w:r>
        <w:t xml:space="preserve"> Н.А. География Пензенской области. Учеб. Пособие для школ Пензы: </w:t>
      </w:r>
      <w:r>
        <w:t>Приволж.кн</w:t>
      </w:r>
      <w:r>
        <w:t>. изд-во, 2014.</w:t>
      </w:r>
    </w:p>
    <w:p w14:paraId="0D050000">
      <w:pPr>
        <w:pStyle w:val="Style_1"/>
        <w:ind/>
        <w:jc w:val="both"/>
      </w:pPr>
      <w:r>
        <w:t>Красная книга Пензенской области. Правительство Пензенской области, 2013</w:t>
      </w:r>
    </w:p>
    <w:p w14:paraId="0E050000">
      <w:pPr>
        <w:pStyle w:val="Style_1"/>
        <w:ind/>
        <w:jc w:val="both"/>
      </w:pPr>
      <w:r>
        <w:t xml:space="preserve">Курицын И. И. Развитие хозяйства Пензенской области / И. И. Курицын// География Пензенской области: </w:t>
      </w:r>
      <w:r>
        <w:t>Учеб.пособие</w:t>
      </w:r>
      <w:r>
        <w:t xml:space="preserve"> для учащихся сред. школ. Пенза: </w:t>
      </w:r>
      <w:r>
        <w:t>Приволж</w:t>
      </w:r>
      <w:r>
        <w:t>. кн. изд-во, 2013.</w:t>
      </w:r>
    </w:p>
    <w:p w14:paraId="0F050000">
      <w:pPr>
        <w:pStyle w:val="Style_1"/>
        <w:ind/>
        <w:jc w:val="both"/>
      </w:pPr>
      <w:r>
        <w:t>Марденский</w:t>
      </w:r>
      <w:r>
        <w:t xml:space="preserve"> Н.А. «Население и хозяйство Пензенской области» 2013.</w:t>
      </w:r>
    </w:p>
    <w:p w14:paraId="10050000">
      <w:pPr>
        <w:pStyle w:val="Style_1"/>
        <w:ind/>
        <w:jc w:val="both"/>
      </w:pPr>
      <w:r>
        <w:t xml:space="preserve">География и экология Пензенской области глазами молодых исследователей. </w:t>
      </w:r>
      <w:r>
        <w:t xml:space="preserve">Издательство ПГУ </w:t>
      </w:r>
      <w:r>
        <w:t>( ежегодно</w:t>
      </w:r>
      <w:r>
        <w:t>)</w:t>
      </w:r>
    </w:p>
    <w:p w14:paraId="11050000">
      <w:pPr>
        <w:pStyle w:val="Style_1"/>
        <w:ind/>
        <w:jc w:val="both"/>
      </w:pPr>
      <w:r>
        <w:t>Ландо И.И. Пензенский край, учебное пособие по краеведению для средней школы. ПГПУ Пенза, 2003</w:t>
      </w:r>
    </w:p>
    <w:p w14:paraId="12050000">
      <w:pPr>
        <w:pStyle w:val="Style_1"/>
        <w:ind/>
        <w:jc w:val="both"/>
      </w:pPr>
      <w:r>
        <w:t>Атлас Природа. Население. Хозяйство. Культура Пензенской области. Под редакцией И.И. Курицына. Пенза ОАО «Областной издательский центр» 2005.</w:t>
      </w:r>
    </w:p>
    <w:p w14:paraId="13050000">
      <w:pPr>
        <w:pStyle w:val="Style_1"/>
        <w:ind/>
        <w:jc w:val="both"/>
      </w:pPr>
      <w:r>
        <w:t xml:space="preserve">Атлас Пензенская область, ООО ПК «Экспресс», Пенза, 2005г. </w:t>
      </w:r>
    </w:p>
    <w:p w14:paraId="14050000">
      <w:pPr>
        <w:pStyle w:val="Style_1"/>
        <w:ind/>
        <w:jc w:val="both"/>
      </w:pPr>
      <w:r>
        <w:t xml:space="preserve">Географический атлас Пензенской </w:t>
      </w:r>
      <w:r>
        <w:t>области .</w:t>
      </w:r>
      <w:r>
        <w:t xml:space="preserve"> – М.: Дрофа; </w:t>
      </w:r>
      <w:r>
        <w:t>ДиК</w:t>
      </w:r>
      <w:r>
        <w:t>, 1998г</w:t>
      </w:r>
    </w:p>
    <w:p w14:paraId="15050000">
      <w:pPr>
        <w:pStyle w:val="Style_1"/>
        <w:ind/>
        <w:jc w:val="both"/>
      </w:pPr>
    </w:p>
    <w:p w14:paraId="16050000">
      <w:pPr>
        <w:pStyle w:val="Style_1"/>
        <w:ind/>
        <w:jc w:val="both"/>
      </w:pPr>
      <w:r>
        <w:rPr>
          <w:b w:val="1"/>
        </w:rPr>
        <w:t>Интернет ресурсы</w:t>
      </w:r>
      <w:r>
        <w:t xml:space="preserve">: </w:t>
      </w:r>
    </w:p>
    <w:p w14:paraId="17050000">
      <w:pPr>
        <w:pStyle w:val="Style_1"/>
        <w:ind/>
        <w:jc w:val="both"/>
      </w:pPr>
      <w:r>
        <w:t xml:space="preserve">Информационный портал «Единое содержание общего образования» </w:t>
      </w:r>
    </w:p>
    <w:p w14:paraId="18050000">
      <w:pPr>
        <w:pStyle w:val="Style_1"/>
        <w:ind/>
        <w:jc w:val="both"/>
      </w:pPr>
      <w:r>
        <w:t>URL</w:t>
      </w:r>
      <w:r>
        <w:t xml:space="preserve">: </w:t>
      </w:r>
      <w:r>
        <w:rPr>
          <w:rStyle w:val="Style_5_ch"/>
          <w:sz w:val="24"/>
        </w:rPr>
        <w:fldChar w:fldCharType="begin"/>
      </w:r>
      <w:r>
        <w:rPr>
          <w:rStyle w:val="Style_5_ch"/>
          <w:sz w:val="24"/>
        </w:rPr>
        <w:instrText>HYPERLINK "https://edsoo.ru"</w:instrText>
      </w:r>
      <w:r>
        <w:rPr>
          <w:rStyle w:val="Style_5_ch"/>
          <w:sz w:val="24"/>
        </w:rPr>
        <w:fldChar w:fldCharType="separate"/>
      </w:r>
      <w:r>
        <w:rPr>
          <w:rStyle w:val="Style_5_ch"/>
          <w:sz w:val="24"/>
        </w:rPr>
        <w:t>https</w:t>
      </w:r>
      <w:r>
        <w:rPr>
          <w:rStyle w:val="Style_5_ch"/>
          <w:sz w:val="24"/>
        </w:rPr>
        <w:t>://</w:t>
      </w:r>
      <w:r>
        <w:rPr>
          <w:rStyle w:val="Style_5_ch"/>
          <w:sz w:val="24"/>
        </w:rPr>
        <w:t>edsoo</w:t>
      </w:r>
      <w:r>
        <w:rPr>
          <w:rStyle w:val="Style_5_ch"/>
          <w:sz w:val="24"/>
        </w:rPr>
        <w:t>.</w:t>
      </w:r>
      <w:r>
        <w:rPr>
          <w:rStyle w:val="Style_5_ch"/>
          <w:sz w:val="24"/>
        </w:rPr>
        <w:t>ru</w:t>
      </w:r>
      <w:r>
        <w:rPr>
          <w:rStyle w:val="Style_5_ch"/>
          <w:sz w:val="24"/>
        </w:rPr>
        <w:fldChar w:fldCharType="end"/>
      </w:r>
    </w:p>
    <w:p w14:paraId="19050000">
      <w:pPr>
        <w:pStyle w:val="Style_1"/>
        <w:ind/>
        <w:jc w:val="both"/>
      </w:pPr>
      <w:r>
        <w:t xml:space="preserve">Информационный портал «Реестр основных общеобразовательных программ» Министерство просвещения Российской Федерации </w:t>
      </w:r>
    </w:p>
    <w:p w14:paraId="1A050000">
      <w:pPr>
        <w:pStyle w:val="Style_1"/>
        <w:ind/>
        <w:jc w:val="both"/>
      </w:pPr>
      <w:r>
        <w:t>URL</w:t>
      </w:r>
      <w:r>
        <w:t xml:space="preserve">: </w:t>
      </w:r>
      <w:r>
        <w:rPr>
          <w:rStyle w:val="Style_5_ch"/>
          <w:sz w:val="24"/>
        </w:rPr>
        <w:fldChar w:fldCharType="begin"/>
      </w:r>
      <w:r>
        <w:rPr>
          <w:rStyle w:val="Style_5_ch"/>
          <w:sz w:val="24"/>
        </w:rPr>
        <w:instrText>HYPERLINK "https://fgosreestr.ru"</w:instrText>
      </w:r>
      <w:r>
        <w:rPr>
          <w:rStyle w:val="Style_5_ch"/>
          <w:sz w:val="24"/>
        </w:rPr>
        <w:fldChar w:fldCharType="separate"/>
      </w:r>
      <w:r>
        <w:rPr>
          <w:rStyle w:val="Style_5_ch"/>
          <w:sz w:val="24"/>
        </w:rPr>
        <w:t>https</w:t>
      </w:r>
      <w:r>
        <w:rPr>
          <w:rStyle w:val="Style_5_ch"/>
          <w:sz w:val="24"/>
        </w:rPr>
        <w:t>://</w:t>
      </w:r>
      <w:r>
        <w:rPr>
          <w:rStyle w:val="Style_5_ch"/>
          <w:sz w:val="24"/>
        </w:rPr>
        <w:t>fgosreestr</w:t>
      </w:r>
      <w:r>
        <w:rPr>
          <w:rStyle w:val="Style_5_ch"/>
          <w:sz w:val="24"/>
        </w:rPr>
        <w:t>.</w:t>
      </w:r>
      <w:r>
        <w:rPr>
          <w:rStyle w:val="Style_5_ch"/>
          <w:sz w:val="24"/>
        </w:rPr>
        <w:t>ru</w:t>
      </w:r>
      <w:r>
        <w:rPr>
          <w:rStyle w:val="Style_5_ch"/>
          <w:sz w:val="24"/>
        </w:rPr>
        <w:fldChar w:fldCharType="end"/>
      </w:r>
    </w:p>
    <w:p w14:paraId="1B050000">
      <w:pPr>
        <w:pStyle w:val="Style_1"/>
        <w:ind/>
        <w:jc w:val="both"/>
        <w:rPr>
          <w:rStyle w:val="Style_5_ch"/>
          <w:color w:themeColor="text1" w:val="000000"/>
          <w:sz w:val="24"/>
        </w:rPr>
      </w:pPr>
      <w:r>
        <w:rPr>
          <w:color w:val="030303"/>
        </w:rPr>
        <w:t xml:space="preserve">Весь Пензенский край. Историческая топография Пензенской области. </w:t>
      </w:r>
      <w:r>
        <w:rPr>
          <w:color w:val="030303"/>
        </w:rPr>
        <w:t>URL</w:t>
      </w:r>
      <w:r>
        <w:rPr>
          <w:color w:val="030303"/>
        </w:rPr>
        <w:t xml:space="preserve">: </w:t>
      </w:r>
      <w:r>
        <w:rPr>
          <w:rStyle w:val="Style_5_ch"/>
          <w:sz w:val="24"/>
        </w:rPr>
        <w:fldChar w:fldCharType="begin"/>
      </w:r>
      <w:r>
        <w:rPr>
          <w:rStyle w:val="Style_5_ch"/>
          <w:sz w:val="24"/>
        </w:rPr>
        <w:instrText>HYPERLINK "http://www.suslony.ru/Penzagebiet/PenzKray.htm"</w:instrText>
      </w:r>
      <w:r>
        <w:rPr>
          <w:rStyle w:val="Style_5_ch"/>
          <w:sz w:val="24"/>
        </w:rPr>
        <w:fldChar w:fldCharType="separate"/>
      </w:r>
      <w:r>
        <w:rPr>
          <w:rStyle w:val="Style_5_ch"/>
          <w:sz w:val="24"/>
        </w:rPr>
        <w:t>http</w:t>
      </w:r>
      <w:r>
        <w:rPr>
          <w:rStyle w:val="Style_5_ch"/>
          <w:sz w:val="24"/>
        </w:rPr>
        <w:t>://</w:t>
      </w:r>
      <w:r>
        <w:rPr>
          <w:rStyle w:val="Style_5_ch"/>
          <w:sz w:val="24"/>
        </w:rPr>
        <w:t>www</w:t>
      </w:r>
      <w:r>
        <w:rPr>
          <w:rStyle w:val="Style_5_ch"/>
          <w:sz w:val="24"/>
        </w:rPr>
        <w:t>.</w:t>
      </w:r>
      <w:r>
        <w:rPr>
          <w:rStyle w:val="Style_5_ch"/>
          <w:sz w:val="24"/>
        </w:rPr>
        <w:t>suslony</w:t>
      </w:r>
      <w:r>
        <w:rPr>
          <w:rStyle w:val="Style_5_ch"/>
          <w:sz w:val="24"/>
        </w:rPr>
        <w:t>.</w:t>
      </w:r>
      <w:r>
        <w:rPr>
          <w:rStyle w:val="Style_5_ch"/>
          <w:sz w:val="24"/>
        </w:rPr>
        <w:t>ru</w:t>
      </w:r>
      <w:r>
        <w:rPr>
          <w:rStyle w:val="Style_5_ch"/>
          <w:sz w:val="24"/>
        </w:rPr>
        <w:t>/</w:t>
      </w:r>
      <w:r>
        <w:rPr>
          <w:rStyle w:val="Style_5_ch"/>
          <w:sz w:val="24"/>
        </w:rPr>
        <w:t>Penzagebiet</w:t>
      </w:r>
      <w:r>
        <w:rPr>
          <w:rStyle w:val="Style_5_ch"/>
          <w:sz w:val="24"/>
        </w:rPr>
        <w:t>/</w:t>
      </w:r>
      <w:r>
        <w:rPr>
          <w:rStyle w:val="Style_5_ch"/>
          <w:sz w:val="24"/>
        </w:rPr>
        <w:t>PenzKray</w:t>
      </w:r>
      <w:r>
        <w:rPr>
          <w:rStyle w:val="Style_5_ch"/>
          <w:sz w:val="24"/>
        </w:rPr>
        <w:t>.</w:t>
      </w:r>
      <w:r>
        <w:rPr>
          <w:rStyle w:val="Style_5_ch"/>
          <w:sz w:val="24"/>
        </w:rPr>
        <w:t>htm</w:t>
      </w:r>
      <w:r>
        <w:rPr>
          <w:rStyle w:val="Style_5_ch"/>
          <w:sz w:val="24"/>
        </w:rPr>
        <w:fldChar w:fldCharType="end"/>
      </w:r>
    </w:p>
    <w:p w14:paraId="1C050000">
      <w:pPr>
        <w:pStyle w:val="Style_1"/>
        <w:ind/>
        <w:jc w:val="both"/>
        <w:rPr>
          <w:rStyle w:val="Style_5_ch"/>
          <w:sz w:val="24"/>
        </w:rPr>
      </w:pPr>
      <w:r>
        <w:t xml:space="preserve">Государственный природный заповедник «Приволжская лесостепь» </w:t>
      </w:r>
      <w:r>
        <w:t>URL</w:t>
      </w:r>
      <w:r>
        <w:t xml:space="preserve">: </w:t>
      </w:r>
      <w:r>
        <w:rPr>
          <w:rStyle w:val="Style_5_ch"/>
          <w:sz w:val="24"/>
        </w:rPr>
        <w:fldChar w:fldCharType="begin"/>
      </w:r>
      <w:r>
        <w:rPr>
          <w:rStyle w:val="Style_5_ch"/>
          <w:sz w:val="24"/>
        </w:rPr>
        <w:instrText>HYPERLINK "https://zpls.ru/"</w:instrText>
      </w:r>
      <w:r>
        <w:rPr>
          <w:rStyle w:val="Style_5_ch"/>
          <w:sz w:val="24"/>
        </w:rPr>
        <w:fldChar w:fldCharType="separate"/>
      </w:r>
      <w:r>
        <w:rPr>
          <w:rStyle w:val="Style_5_ch"/>
          <w:sz w:val="24"/>
        </w:rPr>
        <w:t>https</w:t>
      </w:r>
      <w:r>
        <w:rPr>
          <w:rStyle w:val="Style_5_ch"/>
          <w:sz w:val="24"/>
        </w:rPr>
        <w:t>://</w:t>
      </w:r>
      <w:r>
        <w:rPr>
          <w:rStyle w:val="Style_5_ch"/>
          <w:sz w:val="24"/>
        </w:rPr>
        <w:t>zpls</w:t>
      </w:r>
      <w:r>
        <w:rPr>
          <w:rStyle w:val="Style_5_ch"/>
          <w:sz w:val="24"/>
        </w:rPr>
        <w:t>.</w:t>
      </w:r>
      <w:r>
        <w:rPr>
          <w:rStyle w:val="Style_5_ch"/>
          <w:sz w:val="24"/>
        </w:rPr>
        <w:t>ru</w:t>
      </w:r>
      <w:r>
        <w:rPr>
          <w:rStyle w:val="Style_5_ch"/>
          <w:sz w:val="24"/>
        </w:rPr>
        <w:t>/</w:t>
      </w:r>
      <w:r>
        <w:rPr>
          <w:rStyle w:val="Style_5_ch"/>
          <w:sz w:val="24"/>
        </w:rPr>
        <w:fldChar w:fldCharType="end"/>
      </w:r>
    </w:p>
    <w:p w14:paraId="1D050000">
      <w:pPr>
        <w:pStyle w:val="Style_1"/>
        <w:ind/>
        <w:jc w:val="both"/>
        <w:rPr>
          <w:rStyle w:val="Style_5_ch"/>
          <w:sz w:val="24"/>
        </w:rPr>
      </w:pPr>
      <w:r>
        <w:t>Журнал</w:t>
      </w:r>
      <w:r>
        <w:t xml:space="preserve"> </w:t>
      </w:r>
      <w:r>
        <w:t>iNaturalist</w:t>
      </w:r>
      <w:r>
        <w:t xml:space="preserve"> URL: </w:t>
      </w:r>
      <w:r>
        <w:rPr>
          <w:rStyle w:val="Style_5_ch"/>
          <w:sz w:val="24"/>
        </w:rPr>
        <w:fldChar w:fldCharType="begin"/>
      </w:r>
      <w:r>
        <w:rPr>
          <w:rStyle w:val="Style_5_ch"/>
          <w:sz w:val="24"/>
        </w:rPr>
        <w:instrText>HYPERLINK "https://clck.ru/sKKXt"</w:instrText>
      </w:r>
      <w:r>
        <w:rPr>
          <w:rStyle w:val="Style_5_ch"/>
          <w:sz w:val="24"/>
        </w:rPr>
        <w:fldChar w:fldCharType="separate"/>
      </w:r>
      <w:r>
        <w:rPr>
          <w:rStyle w:val="Style_5_ch"/>
          <w:sz w:val="24"/>
        </w:rPr>
        <w:t>https://clck.ru/sKKXt</w:t>
      </w:r>
      <w:r>
        <w:rPr>
          <w:rStyle w:val="Style_5_ch"/>
          <w:sz w:val="24"/>
        </w:rPr>
        <w:fldChar w:fldCharType="end"/>
      </w:r>
    </w:p>
    <w:p w14:paraId="1E050000">
      <w:pPr>
        <w:pStyle w:val="Style_4"/>
        <w:ind w:firstLine="0" w:left="34"/>
        <w:jc w:val="both"/>
        <w:rPr>
          <w:rFonts w:ascii="Times New Roman" w:hAnsi="Times New Roman"/>
          <w:sz w:val="28"/>
        </w:rPr>
      </w:pPr>
      <w:r>
        <w:rPr>
          <w:rFonts w:ascii="Times New Roman" w:hAnsi="Times New Roman"/>
          <w:color w:val="0E0B0A"/>
          <w:sz w:val="28"/>
          <w:highlight w:val="white"/>
        </w:rPr>
        <w:t xml:space="preserve">Интерактивная </w:t>
      </w:r>
      <w:r>
        <w:rPr>
          <w:rFonts w:ascii="Times New Roman" w:hAnsi="Times New Roman"/>
          <w:color w:val="0E0B0A"/>
          <w:sz w:val="28"/>
          <w:highlight w:val="white"/>
        </w:rPr>
        <w:t>картаПензенской</w:t>
      </w:r>
      <w:r>
        <w:rPr>
          <w:rFonts w:ascii="Times New Roman" w:hAnsi="Times New Roman"/>
          <w:color w:val="0E0B0A"/>
          <w:sz w:val="28"/>
          <w:highlight w:val="white"/>
        </w:rPr>
        <w:t xml:space="preserve"> области</w:t>
      </w:r>
    </w:p>
    <w:p w14:paraId="1F050000">
      <w:pPr>
        <w:pStyle w:val="Style_4"/>
        <w:ind w:firstLine="0" w:left="34"/>
        <w:jc w:val="both"/>
        <w:rPr>
          <w:rFonts w:ascii="Times New Roman" w:hAnsi="Times New Roman"/>
          <w:sz w:val="24"/>
        </w:rPr>
      </w:pPr>
      <w:r>
        <w:rPr>
          <w:rFonts w:ascii="Times New Roman" w:hAnsi="Times New Roman"/>
          <w:sz w:val="28"/>
        </w:rPr>
        <w:t>URL</w:t>
      </w:r>
      <w:r>
        <w:rPr>
          <w:rFonts w:ascii="Times New Roman" w:hAnsi="Times New Roman"/>
          <w:sz w:val="28"/>
        </w:rPr>
        <w:t>:</w:t>
      </w:r>
      <w:r>
        <w:rPr>
          <w:rStyle w:val="Style_5_ch"/>
          <w:rFonts w:ascii="Times New Roman" w:hAnsi="Times New Roman"/>
          <w:sz w:val="24"/>
        </w:rPr>
        <w:fldChar w:fldCharType="begin"/>
      </w:r>
      <w:r>
        <w:rPr>
          <w:rStyle w:val="Style_5_ch"/>
          <w:rFonts w:ascii="Times New Roman" w:hAnsi="Times New Roman"/>
          <w:sz w:val="24"/>
        </w:rPr>
        <w:instrText>HYPERLINK "http://welcome2penza.ru/mapx/"</w:instrText>
      </w:r>
      <w:r>
        <w:rPr>
          <w:rStyle w:val="Style_5_ch"/>
          <w:rFonts w:ascii="Times New Roman" w:hAnsi="Times New Roman"/>
          <w:sz w:val="24"/>
        </w:rPr>
        <w:fldChar w:fldCharType="separate"/>
      </w:r>
      <w:r>
        <w:rPr>
          <w:rStyle w:val="Style_5_ch"/>
          <w:rFonts w:ascii="Times New Roman" w:hAnsi="Times New Roman"/>
          <w:sz w:val="24"/>
        </w:rPr>
        <w:t>http</w:t>
      </w:r>
      <w:r>
        <w:rPr>
          <w:rStyle w:val="Style_5_ch"/>
          <w:rFonts w:ascii="Times New Roman" w:hAnsi="Times New Roman"/>
          <w:sz w:val="24"/>
        </w:rPr>
        <w:t>://</w:t>
      </w:r>
      <w:r>
        <w:rPr>
          <w:rStyle w:val="Style_5_ch"/>
          <w:rFonts w:ascii="Times New Roman" w:hAnsi="Times New Roman"/>
          <w:sz w:val="24"/>
        </w:rPr>
        <w:t>welcome</w:t>
      </w:r>
      <w:r>
        <w:rPr>
          <w:rStyle w:val="Style_5_ch"/>
          <w:rFonts w:ascii="Times New Roman" w:hAnsi="Times New Roman"/>
          <w:sz w:val="24"/>
        </w:rPr>
        <w:t>2</w:t>
      </w:r>
      <w:r>
        <w:rPr>
          <w:rStyle w:val="Style_5_ch"/>
          <w:rFonts w:ascii="Times New Roman" w:hAnsi="Times New Roman"/>
          <w:sz w:val="24"/>
        </w:rPr>
        <w:t>penza</w:t>
      </w:r>
      <w:r>
        <w:rPr>
          <w:rStyle w:val="Style_5_ch"/>
          <w:rFonts w:ascii="Times New Roman" w:hAnsi="Times New Roman"/>
          <w:sz w:val="24"/>
        </w:rPr>
        <w:t>.</w:t>
      </w:r>
      <w:r>
        <w:rPr>
          <w:rStyle w:val="Style_5_ch"/>
          <w:rFonts w:ascii="Times New Roman" w:hAnsi="Times New Roman"/>
          <w:sz w:val="24"/>
        </w:rPr>
        <w:t>ru</w:t>
      </w:r>
      <w:r>
        <w:rPr>
          <w:rStyle w:val="Style_5_ch"/>
          <w:rFonts w:ascii="Times New Roman" w:hAnsi="Times New Roman"/>
          <w:sz w:val="24"/>
        </w:rPr>
        <w:t>/</w:t>
      </w:r>
      <w:r>
        <w:rPr>
          <w:rStyle w:val="Style_5_ch"/>
          <w:rFonts w:ascii="Times New Roman" w:hAnsi="Times New Roman"/>
          <w:sz w:val="24"/>
        </w:rPr>
        <w:t>mapx</w:t>
      </w:r>
      <w:r>
        <w:rPr>
          <w:rStyle w:val="Style_5_ch"/>
          <w:rFonts w:ascii="Times New Roman" w:hAnsi="Times New Roman"/>
          <w:sz w:val="24"/>
        </w:rPr>
        <w:t>/</w:t>
      </w:r>
      <w:r>
        <w:rPr>
          <w:rStyle w:val="Style_5_ch"/>
          <w:rFonts w:ascii="Times New Roman" w:hAnsi="Times New Roman"/>
          <w:sz w:val="24"/>
        </w:rPr>
        <w:fldChar w:fldCharType="end"/>
      </w:r>
    </w:p>
    <w:p w14:paraId="20050000">
      <w:pPr>
        <w:pStyle w:val="Style_1"/>
        <w:ind/>
        <w:jc w:val="both"/>
      </w:pPr>
      <w:r>
        <w:t xml:space="preserve">Красная книга Пензенской области </w:t>
      </w:r>
      <w:r>
        <w:t>URL</w:t>
      </w:r>
      <w:r>
        <w:t xml:space="preserve">: </w:t>
      </w:r>
      <w:r>
        <w:rPr>
          <w:rStyle w:val="Style_5_ch"/>
          <w:sz w:val="24"/>
        </w:rPr>
        <w:fldChar w:fldCharType="begin"/>
      </w:r>
      <w:r>
        <w:rPr>
          <w:rStyle w:val="Style_5_ch"/>
          <w:sz w:val="24"/>
        </w:rPr>
        <w:instrText>HYPERLINK "https://ecoportal.info/krasnaya-kniga-penzenskoj-oblasti/"</w:instrText>
      </w:r>
      <w:r>
        <w:rPr>
          <w:rStyle w:val="Style_5_ch"/>
          <w:sz w:val="24"/>
        </w:rPr>
        <w:fldChar w:fldCharType="separate"/>
      </w:r>
      <w:r>
        <w:rPr>
          <w:rStyle w:val="Style_5_ch"/>
          <w:sz w:val="24"/>
        </w:rPr>
        <w:t>https</w:t>
      </w:r>
      <w:r>
        <w:rPr>
          <w:rStyle w:val="Style_5_ch"/>
          <w:sz w:val="24"/>
        </w:rPr>
        <w:t>://</w:t>
      </w:r>
      <w:r>
        <w:rPr>
          <w:rStyle w:val="Style_5_ch"/>
          <w:sz w:val="24"/>
        </w:rPr>
        <w:t>ecoportal</w:t>
      </w:r>
      <w:r>
        <w:rPr>
          <w:rStyle w:val="Style_5_ch"/>
          <w:sz w:val="24"/>
        </w:rPr>
        <w:t>.</w:t>
      </w:r>
      <w:r>
        <w:rPr>
          <w:rStyle w:val="Style_5_ch"/>
          <w:sz w:val="24"/>
        </w:rPr>
        <w:t>info</w:t>
      </w:r>
      <w:r>
        <w:rPr>
          <w:rStyle w:val="Style_5_ch"/>
          <w:sz w:val="24"/>
        </w:rPr>
        <w:t>/</w:t>
      </w:r>
      <w:r>
        <w:rPr>
          <w:rStyle w:val="Style_5_ch"/>
          <w:sz w:val="24"/>
        </w:rPr>
        <w:t>krasnaya</w:t>
      </w:r>
      <w:r>
        <w:rPr>
          <w:rStyle w:val="Style_5_ch"/>
          <w:sz w:val="24"/>
        </w:rPr>
        <w:t>-</w:t>
      </w:r>
      <w:r>
        <w:rPr>
          <w:rStyle w:val="Style_5_ch"/>
          <w:sz w:val="24"/>
        </w:rPr>
        <w:t>kniga</w:t>
      </w:r>
      <w:r>
        <w:rPr>
          <w:rStyle w:val="Style_5_ch"/>
          <w:sz w:val="24"/>
        </w:rPr>
        <w:t>-</w:t>
      </w:r>
      <w:r>
        <w:rPr>
          <w:rStyle w:val="Style_5_ch"/>
          <w:sz w:val="24"/>
        </w:rPr>
        <w:t>penzenskoj</w:t>
      </w:r>
      <w:r>
        <w:rPr>
          <w:rStyle w:val="Style_5_ch"/>
          <w:sz w:val="24"/>
        </w:rPr>
        <w:t>-</w:t>
      </w:r>
      <w:r>
        <w:rPr>
          <w:rStyle w:val="Style_5_ch"/>
          <w:sz w:val="24"/>
        </w:rPr>
        <w:t>oblasti</w:t>
      </w:r>
      <w:r>
        <w:rPr>
          <w:rStyle w:val="Style_5_ch"/>
          <w:sz w:val="24"/>
        </w:rPr>
        <w:t>/</w:t>
      </w:r>
      <w:r>
        <w:rPr>
          <w:rStyle w:val="Style_5_ch"/>
          <w:sz w:val="24"/>
        </w:rPr>
        <w:fldChar w:fldCharType="end"/>
      </w:r>
    </w:p>
    <w:p w14:paraId="21050000">
      <w:pPr>
        <w:pStyle w:val="Style_1"/>
        <w:ind/>
        <w:jc w:val="both"/>
        <w:rPr>
          <w:rStyle w:val="Style_5_ch"/>
          <w:sz w:val="24"/>
        </w:rPr>
      </w:pPr>
      <w:r>
        <w:t>Культурно-исторический центр - природный источник «</w:t>
      </w:r>
      <w:r>
        <w:t>Кувака</w:t>
      </w:r>
      <w:r>
        <w:t xml:space="preserve">» </w:t>
      </w:r>
      <w:r>
        <w:t>URL</w:t>
      </w:r>
      <w:r>
        <w:t xml:space="preserve">: </w:t>
      </w:r>
      <w:r>
        <w:rPr>
          <w:rStyle w:val="Style_5_ch"/>
          <w:sz w:val="24"/>
        </w:rPr>
        <w:fldChar w:fldCharType="begin"/>
      </w:r>
      <w:r>
        <w:rPr>
          <w:rStyle w:val="Style_5_ch"/>
          <w:sz w:val="24"/>
        </w:rPr>
        <w:instrText>HYPERLINK "http://kuvaka.ru/"</w:instrText>
      </w:r>
      <w:r>
        <w:rPr>
          <w:rStyle w:val="Style_5_ch"/>
          <w:sz w:val="24"/>
        </w:rPr>
        <w:fldChar w:fldCharType="separate"/>
      </w:r>
      <w:r>
        <w:rPr>
          <w:rStyle w:val="Style_5_ch"/>
          <w:sz w:val="24"/>
        </w:rPr>
        <w:t>http</w:t>
      </w:r>
      <w:r>
        <w:rPr>
          <w:rStyle w:val="Style_5_ch"/>
          <w:sz w:val="24"/>
        </w:rPr>
        <w:t>://</w:t>
      </w:r>
      <w:r>
        <w:rPr>
          <w:rStyle w:val="Style_5_ch"/>
          <w:sz w:val="24"/>
        </w:rPr>
        <w:t>kuvaka</w:t>
      </w:r>
      <w:r>
        <w:rPr>
          <w:rStyle w:val="Style_5_ch"/>
          <w:sz w:val="24"/>
        </w:rPr>
        <w:t>.</w:t>
      </w:r>
      <w:r>
        <w:rPr>
          <w:rStyle w:val="Style_5_ch"/>
          <w:sz w:val="24"/>
        </w:rPr>
        <w:t>ru</w:t>
      </w:r>
      <w:r>
        <w:rPr>
          <w:rStyle w:val="Style_5_ch"/>
          <w:sz w:val="24"/>
        </w:rPr>
        <w:t>/</w:t>
      </w:r>
      <w:r>
        <w:rPr>
          <w:rStyle w:val="Style_5_ch"/>
          <w:sz w:val="24"/>
        </w:rPr>
        <w:fldChar w:fldCharType="end"/>
      </w:r>
    </w:p>
    <w:p w14:paraId="22050000">
      <w:pPr>
        <w:pStyle w:val="Style_1"/>
        <w:ind/>
        <w:jc w:val="both"/>
      </w:pPr>
      <w:r>
        <w:t xml:space="preserve">Музей-заповедник Наровчатского района </w:t>
      </w:r>
      <w:r>
        <w:t>URL</w:t>
      </w:r>
      <w:r>
        <w:t xml:space="preserve">: </w:t>
      </w:r>
      <w:r>
        <w:rPr>
          <w:rStyle w:val="Style_5_ch"/>
          <w:sz w:val="24"/>
        </w:rPr>
        <w:fldChar w:fldCharType="begin"/>
      </w:r>
      <w:r>
        <w:rPr>
          <w:rStyle w:val="Style_5_ch"/>
          <w:sz w:val="24"/>
        </w:rPr>
        <w:instrText>HYPERLINK "http://museum-nar.penz.muzkult.ru/"</w:instrText>
      </w:r>
      <w:r>
        <w:rPr>
          <w:rStyle w:val="Style_5_ch"/>
          <w:sz w:val="24"/>
        </w:rPr>
        <w:fldChar w:fldCharType="separate"/>
      </w:r>
      <w:r>
        <w:rPr>
          <w:rStyle w:val="Style_5_ch"/>
          <w:sz w:val="24"/>
        </w:rPr>
        <w:t>http</w:t>
      </w:r>
      <w:r>
        <w:rPr>
          <w:rStyle w:val="Style_5_ch"/>
          <w:sz w:val="24"/>
        </w:rPr>
        <w:t>://</w:t>
      </w:r>
      <w:r>
        <w:rPr>
          <w:rStyle w:val="Style_5_ch"/>
          <w:sz w:val="24"/>
        </w:rPr>
        <w:t>museum</w:t>
      </w:r>
      <w:r>
        <w:rPr>
          <w:rStyle w:val="Style_5_ch"/>
          <w:sz w:val="24"/>
        </w:rPr>
        <w:t>-</w:t>
      </w:r>
      <w:r>
        <w:rPr>
          <w:rStyle w:val="Style_5_ch"/>
          <w:sz w:val="24"/>
        </w:rPr>
        <w:t>nar</w:t>
      </w:r>
      <w:r>
        <w:rPr>
          <w:rStyle w:val="Style_5_ch"/>
          <w:sz w:val="24"/>
        </w:rPr>
        <w:t>.</w:t>
      </w:r>
      <w:r>
        <w:rPr>
          <w:rStyle w:val="Style_5_ch"/>
          <w:sz w:val="24"/>
        </w:rPr>
        <w:t>penz</w:t>
      </w:r>
      <w:r>
        <w:rPr>
          <w:rStyle w:val="Style_5_ch"/>
          <w:sz w:val="24"/>
        </w:rPr>
        <w:t>.</w:t>
      </w:r>
      <w:r>
        <w:rPr>
          <w:rStyle w:val="Style_5_ch"/>
          <w:sz w:val="24"/>
        </w:rPr>
        <w:t>muzkult</w:t>
      </w:r>
      <w:r>
        <w:rPr>
          <w:rStyle w:val="Style_5_ch"/>
          <w:sz w:val="24"/>
        </w:rPr>
        <w:t>.</w:t>
      </w:r>
      <w:r>
        <w:rPr>
          <w:rStyle w:val="Style_5_ch"/>
          <w:sz w:val="24"/>
        </w:rPr>
        <w:t>ru</w:t>
      </w:r>
      <w:r>
        <w:rPr>
          <w:rStyle w:val="Style_5_ch"/>
          <w:sz w:val="24"/>
        </w:rPr>
        <w:t>/</w:t>
      </w:r>
      <w:r>
        <w:rPr>
          <w:rStyle w:val="Style_5_ch"/>
          <w:sz w:val="24"/>
        </w:rPr>
        <w:fldChar w:fldCharType="end"/>
      </w:r>
    </w:p>
    <w:p w14:paraId="23050000">
      <w:pPr>
        <w:pStyle w:val="Style_1"/>
        <w:ind/>
        <w:jc w:val="both"/>
      </w:pPr>
      <w:r>
        <w:t xml:space="preserve">Музей А. Н. Радищева </w:t>
      </w:r>
      <w:r>
        <w:t>URL</w:t>
      </w:r>
      <w:r>
        <w:t xml:space="preserve">: </w:t>
      </w:r>
      <w:r>
        <w:rPr>
          <w:rStyle w:val="Style_5_ch"/>
          <w:sz w:val="24"/>
        </w:rPr>
        <w:fldChar w:fldCharType="begin"/>
      </w:r>
      <w:r>
        <w:rPr>
          <w:rStyle w:val="Style_5_ch"/>
          <w:sz w:val="24"/>
        </w:rPr>
        <w:instrText>HYPERLINK "https://muzlitpenza.ru/museum/radishheva/"</w:instrText>
      </w:r>
      <w:r>
        <w:rPr>
          <w:rStyle w:val="Style_5_ch"/>
          <w:sz w:val="24"/>
        </w:rPr>
        <w:fldChar w:fldCharType="separate"/>
      </w:r>
      <w:r>
        <w:rPr>
          <w:rStyle w:val="Style_5_ch"/>
          <w:sz w:val="24"/>
        </w:rPr>
        <w:t>https</w:t>
      </w:r>
      <w:r>
        <w:rPr>
          <w:rStyle w:val="Style_5_ch"/>
          <w:sz w:val="24"/>
        </w:rPr>
        <w:t>://</w:t>
      </w:r>
      <w:r>
        <w:rPr>
          <w:rStyle w:val="Style_5_ch"/>
          <w:sz w:val="24"/>
        </w:rPr>
        <w:t>muzlitpenza</w:t>
      </w:r>
      <w:r>
        <w:rPr>
          <w:rStyle w:val="Style_5_ch"/>
          <w:sz w:val="24"/>
        </w:rPr>
        <w:t>.</w:t>
      </w:r>
      <w:r>
        <w:rPr>
          <w:rStyle w:val="Style_5_ch"/>
          <w:sz w:val="24"/>
        </w:rPr>
        <w:t>ru</w:t>
      </w:r>
      <w:r>
        <w:rPr>
          <w:rStyle w:val="Style_5_ch"/>
          <w:sz w:val="24"/>
        </w:rPr>
        <w:t>/</w:t>
      </w:r>
      <w:r>
        <w:rPr>
          <w:rStyle w:val="Style_5_ch"/>
          <w:sz w:val="24"/>
        </w:rPr>
        <w:t>museum</w:t>
      </w:r>
      <w:r>
        <w:rPr>
          <w:rStyle w:val="Style_5_ch"/>
          <w:sz w:val="24"/>
        </w:rPr>
        <w:t>/</w:t>
      </w:r>
      <w:r>
        <w:rPr>
          <w:rStyle w:val="Style_5_ch"/>
          <w:sz w:val="24"/>
        </w:rPr>
        <w:t>radishheva</w:t>
      </w:r>
      <w:r>
        <w:rPr>
          <w:rStyle w:val="Style_5_ch"/>
          <w:sz w:val="24"/>
        </w:rPr>
        <w:t>/</w:t>
      </w:r>
      <w:r>
        <w:rPr>
          <w:rStyle w:val="Style_5_ch"/>
          <w:sz w:val="24"/>
        </w:rPr>
        <w:fldChar w:fldCharType="end"/>
      </w:r>
    </w:p>
    <w:p w14:paraId="24050000">
      <w:pPr>
        <w:pStyle w:val="Style_1"/>
        <w:ind/>
        <w:jc w:val="both"/>
      </w:pPr>
      <w:r>
        <w:t>Музей народного творчества Спасского района</w:t>
      </w:r>
      <w:r>
        <w:t>URL</w:t>
      </w:r>
      <w:r>
        <w:t xml:space="preserve">: </w:t>
      </w:r>
      <w:r>
        <w:t>http</w:t>
      </w:r>
      <w:r>
        <w:t>://</w:t>
      </w:r>
      <w:r>
        <w:t>mntspassk</w:t>
      </w:r>
      <w:r>
        <w:t>.</w:t>
      </w:r>
      <w:r>
        <w:t>penz</w:t>
      </w:r>
      <w:r>
        <w:t>.</w:t>
      </w:r>
      <w:r>
        <w:t>muzkult</w:t>
      </w:r>
      <w:r>
        <w:t>.</w:t>
      </w:r>
      <w:r>
        <w:t>ru</w:t>
      </w:r>
      <w:r>
        <w:t>/</w:t>
      </w:r>
      <w:r>
        <w:t>istoriya</w:t>
      </w:r>
    </w:p>
    <w:p w14:paraId="25050000">
      <w:pPr>
        <w:pStyle w:val="Style_1"/>
        <w:ind/>
        <w:jc w:val="both"/>
      </w:pPr>
      <w:r>
        <w:t xml:space="preserve">Музей-усадьба В. Г. Белинского </w:t>
      </w:r>
      <w:r>
        <w:t>URL</w:t>
      </w:r>
      <w:r>
        <w:t xml:space="preserve">: </w:t>
      </w:r>
      <w:r>
        <w:rPr>
          <w:rStyle w:val="Style_5_ch"/>
          <w:sz w:val="24"/>
        </w:rPr>
        <w:fldChar w:fldCharType="begin"/>
      </w:r>
      <w:r>
        <w:rPr>
          <w:rStyle w:val="Style_5_ch"/>
          <w:sz w:val="24"/>
        </w:rPr>
        <w:instrText>HYPERLINK "https://muzlitpenza.ru/museum/gosudarstvennyj-muzej-usadba-v-g-belinskogo/"</w:instrText>
      </w:r>
      <w:r>
        <w:rPr>
          <w:rStyle w:val="Style_5_ch"/>
          <w:sz w:val="24"/>
        </w:rPr>
        <w:fldChar w:fldCharType="separate"/>
      </w:r>
      <w:r>
        <w:rPr>
          <w:rStyle w:val="Style_5_ch"/>
          <w:sz w:val="24"/>
        </w:rPr>
        <w:t>https</w:t>
      </w:r>
      <w:r>
        <w:rPr>
          <w:rStyle w:val="Style_5_ch"/>
          <w:sz w:val="24"/>
        </w:rPr>
        <w:t>://</w:t>
      </w:r>
      <w:r>
        <w:rPr>
          <w:rStyle w:val="Style_5_ch"/>
          <w:sz w:val="24"/>
        </w:rPr>
        <w:t>muzlitpenza</w:t>
      </w:r>
      <w:r>
        <w:rPr>
          <w:rStyle w:val="Style_5_ch"/>
          <w:sz w:val="24"/>
        </w:rPr>
        <w:t>.</w:t>
      </w:r>
      <w:r>
        <w:rPr>
          <w:rStyle w:val="Style_5_ch"/>
          <w:sz w:val="24"/>
        </w:rPr>
        <w:t>ru</w:t>
      </w:r>
      <w:r>
        <w:rPr>
          <w:rStyle w:val="Style_5_ch"/>
          <w:sz w:val="24"/>
        </w:rPr>
        <w:t>/</w:t>
      </w:r>
      <w:r>
        <w:rPr>
          <w:rStyle w:val="Style_5_ch"/>
          <w:sz w:val="24"/>
        </w:rPr>
        <w:t>museum</w:t>
      </w:r>
      <w:r>
        <w:rPr>
          <w:rStyle w:val="Style_5_ch"/>
          <w:sz w:val="24"/>
        </w:rPr>
        <w:t>/</w:t>
      </w:r>
      <w:r>
        <w:rPr>
          <w:rStyle w:val="Style_5_ch"/>
          <w:sz w:val="24"/>
        </w:rPr>
        <w:t>gosudarstvennyj</w:t>
      </w:r>
      <w:r>
        <w:rPr>
          <w:rStyle w:val="Style_5_ch"/>
          <w:sz w:val="24"/>
        </w:rPr>
        <w:t>-</w:t>
      </w:r>
      <w:r>
        <w:rPr>
          <w:rStyle w:val="Style_5_ch"/>
          <w:sz w:val="24"/>
        </w:rPr>
        <w:t>muzej</w:t>
      </w:r>
      <w:r>
        <w:rPr>
          <w:rStyle w:val="Style_5_ch"/>
          <w:sz w:val="24"/>
        </w:rPr>
        <w:t>-</w:t>
      </w:r>
      <w:r>
        <w:rPr>
          <w:rStyle w:val="Style_5_ch"/>
          <w:sz w:val="24"/>
        </w:rPr>
        <w:t>usadba</w:t>
      </w:r>
      <w:r>
        <w:rPr>
          <w:rStyle w:val="Style_5_ch"/>
          <w:sz w:val="24"/>
        </w:rPr>
        <w:t>-</w:t>
      </w:r>
      <w:r>
        <w:rPr>
          <w:rStyle w:val="Style_5_ch"/>
          <w:sz w:val="24"/>
        </w:rPr>
        <w:t>v</w:t>
      </w:r>
      <w:r>
        <w:rPr>
          <w:rStyle w:val="Style_5_ch"/>
          <w:sz w:val="24"/>
        </w:rPr>
        <w:t>-</w:t>
      </w:r>
      <w:r>
        <w:rPr>
          <w:rStyle w:val="Style_5_ch"/>
          <w:sz w:val="24"/>
        </w:rPr>
        <w:t>g</w:t>
      </w:r>
      <w:r>
        <w:rPr>
          <w:rStyle w:val="Style_5_ch"/>
          <w:sz w:val="24"/>
        </w:rPr>
        <w:t>-</w:t>
      </w:r>
      <w:r>
        <w:rPr>
          <w:rStyle w:val="Style_5_ch"/>
          <w:sz w:val="24"/>
        </w:rPr>
        <w:t>belinskogo</w:t>
      </w:r>
      <w:r>
        <w:rPr>
          <w:rStyle w:val="Style_5_ch"/>
          <w:sz w:val="24"/>
        </w:rPr>
        <w:t>/</w:t>
      </w:r>
      <w:r>
        <w:rPr>
          <w:rStyle w:val="Style_5_ch"/>
          <w:sz w:val="24"/>
        </w:rPr>
        <w:fldChar w:fldCharType="end"/>
      </w:r>
    </w:p>
    <w:p w14:paraId="26050000">
      <w:pPr>
        <w:pStyle w:val="Style_1"/>
        <w:ind/>
        <w:jc w:val="both"/>
      </w:pPr>
      <w:r>
        <w:t xml:space="preserve">Пензенская областная картинная галерея им. </w:t>
      </w:r>
      <w:r>
        <w:t>К.А.Савицкого</w:t>
      </w:r>
      <w:r>
        <w:t xml:space="preserve"> </w:t>
      </w:r>
      <w:r>
        <w:t>URL</w:t>
      </w:r>
      <w:r>
        <w:t xml:space="preserve">: </w:t>
      </w:r>
      <w:r>
        <w:rPr>
          <w:rStyle w:val="Style_5_ch"/>
          <w:sz w:val="24"/>
        </w:rPr>
        <w:fldChar w:fldCharType="begin"/>
      </w:r>
      <w:r>
        <w:rPr>
          <w:rStyle w:val="Style_5_ch"/>
          <w:sz w:val="24"/>
        </w:rPr>
        <w:instrText>HYPERLINK "http://penza.gallery/"</w:instrText>
      </w:r>
      <w:r>
        <w:rPr>
          <w:rStyle w:val="Style_5_ch"/>
          <w:sz w:val="24"/>
        </w:rPr>
        <w:fldChar w:fldCharType="separate"/>
      </w:r>
      <w:r>
        <w:rPr>
          <w:rStyle w:val="Style_5_ch"/>
          <w:sz w:val="24"/>
        </w:rPr>
        <w:t>http</w:t>
      </w:r>
      <w:r>
        <w:rPr>
          <w:rStyle w:val="Style_5_ch"/>
          <w:sz w:val="24"/>
        </w:rPr>
        <w:t>://</w:t>
      </w:r>
      <w:r>
        <w:rPr>
          <w:rStyle w:val="Style_5_ch"/>
          <w:sz w:val="24"/>
        </w:rPr>
        <w:t>penza</w:t>
      </w:r>
      <w:r>
        <w:rPr>
          <w:rStyle w:val="Style_5_ch"/>
          <w:sz w:val="24"/>
        </w:rPr>
        <w:t>.</w:t>
      </w:r>
      <w:r>
        <w:rPr>
          <w:rStyle w:val="Style_5_ch"/>
          <w:sz w:val="24"/>
        </w:rPr>
        <w:t>gallery</w:t>
      </w:r>
      <w:r>
        <w:rPr>
          <w:rStyle w:val="Style_5_ch"/>
          <w:sz w:val="24"/>
        </w:rPr>
        <w:t>/</w:t>
      </w:r>
      <w:r>
        <w:rPr>
          <w:rStyle w:val="Style_5_ch"/>
          <w:sz w:val="24"/>
        </w:rPr>
        <w:fldChar w:fldCharType="end"/>
      </w:r>
    </w:p>
    <w:p w14:paraId="27050000">
      <w:pPr>
        <w:pStyle w:val="Style_1"/>
        <w:ind/>
        <w:jc w:val="both"/>
        <w:rPr>
          <w:color w:val="030303"/>
        </w:rPr>
      </w:pPr>
      <w:r>
        <w:rPr>
          <w:color w:val="030303"/>
        </w:rPr>
        <w:t xml:space="preserve">Пензенский государственный краеведческий музей. </w:t>
      </w:r>
    </w:p>
    <w:p w14:paraId="28050000">
      <w:pPr>
        <w:pStyle w:val="Style_1"/>
        <w:ind/>
        <w:jc w:val="both"/>
        <w:rPr>
          <w:rStyle w:val="Style_5_ch"/>
          <w:sz w:val="24"/>
        </w:rPr>
      </w:pPr>
      <w:r>
        <w:rPr>
          <w:color w:val="030303"/>
        </w:rPr>
        <w:t xml:space="preserve">Музей народного творчества: </w:t>
      </w:r>
      <w:r>
        <w:rPr>
          <w:color w:val="030303"/>
        </w:rPr>
        <w:t>URL</w:t>
      </w:r>
      <w:r>
        <w:rPr>
          <w:color w:val="030303"/>
        </w:rPr>
        <w:t xml:space="preserve">: </w:t>
      </w:r>
      <w:r>
        <w:rPr>
          <w:rStyle w:val="Style_5_ch"/>
          <w:sz w:val="24"/>
        </w:rPr>
        <w:fldChar w:fldCharType="begin"/>
      </w:r>
      <w:r>
        <w:rPr>
          <w:rStyle w:val="Style_5_ch"/>
          <w:sz w:val="24"/>
        </w:rPr>
        <w:instrText>HYPERLINK "http://km-penza.ru/nashi-muzei/muzej-narodnogo-tvorchestva%20/"</w:instrText>
      </w:r>
      <w:r>
        <w:rPr>
          <w:rStyle w:val="Style_5_ch"/>
          <w:sz w:val="24"/>
        </w:rPr>
        <w:fldChar w:fldCharType="separate"/>
      </w:r>
      <w:r>
        <w:rPr>
          <w:rStyle w:val="Style_5_ch"/>
          <w:sz w:val="24"/>
        </w:rPr>
        <w:t>http</w:t>
      </w:r>
      <w:r>
        <w:rPr>
          <w:rStyle w:val="Style_5_ch"/>
          <w:sz w:val="24"/>
        </w:rPr>
        <w:t>://</w:t>
      </w:r>
      <w:r>
        <w:rPr>
          <w:rStyle w:val="Style_5_ch"/>
          <w:sz w:val="24"/>
        </w:rPr>
        <w:t>km</w:t>
      </w:r>
      <w:r>
        <w:rPr>
          <w:rStyle w:val="Style_5_ch"/>
          <w:sz w:val="24"/>
        </w:rPr>
        <w:t>-</w:t>
      </w:r>
      <w:r>
        <w:rPr>
          <w:rStyle w:val="Style_5_ch"/>
          <w:sz w:val="24"/>
        </w:rPr>
        <w:t>penza</w:t>
      </w:r>
      <w:r>
        <w:rPr>
          <w:rStyle w:val="Style_5_ch"/>
          <w:sz w:val="24"/>
        </w:rPr>
        <w:t>.</w:t>
      </w:r>
      <w:r>
        <w:rPr>
          <w:rStyle w:val="Style_5_ch"/>
          <w:sz w:val="24"/>
        </w:rPr>
        <w:t>ru</w:t>
      </w:r>
      <w:r>
        <w:rPr>
          <w:rStyle w:val="Style_5_ch"/>
          <w:sz w:val="24"/>
        </w:rPr>
        <w:t>/</w:t>
      </w:r>
      <w:r>
        <w:rPr>
          <w:rStyle w:val="Style_5_ch"/>
          <w:sz w:val="24"/>
        </w:rPr>
        <w:t>nashi</w:t>
      </w:r>
      <w:r>
        <w:rPr>
          <w:rStyle w:val="Style_5_ch"/>
          <w:sz w:val="24"/>
        </w:rPr>
        <w:t>-</w:t>
      </w:r>
      <w:r>
        <w:rPr>
          <w:rStyle w:val="Style_5_ch"/>
          <w:sz w:val="24"/>
        </w:rPr>
        <w:t>muzei</w:t>
      </w:r>
      <w:r>
        <w:rPr>
          <w:rStyle w:val="Style_5_ch"/>
          <w:sz w:val="24"/>
        </w:rPr>
        <w:t>/</w:t>
      </w:r>
      <w:r>
        <w:rPr>
          <w:rStyle w:val="Style_5_ch"/>
          <w:sz w:val="24"/>
        </w:rPr>
        <w:t>muzej</w:t>
      </w:r>
      <w:r>
        <w:rPr>
          <w:rStyle w:val="Style_5_ch"/>
          <w:sz w:val="24"/>
        </w:rPr>
        <w:t>-</w:t>
      </w:r>
      <w:r>
        <w:rPr>
          <w:rStyle w:val="Style_5_ch"/>
          <w:sz w:val="24"/>
        </w:rPr>
        <w:t>narodnogo</w:t>
      </w:r>
      <w:r>
        <w:rPr>
          <w:rStyle w:val="Style_5_ch"/>
          <w:sz w:val="24"/>
        </w:rPr>
        <w:t>-</w:t>
      </w:r>
      <w:r>
        <w:rPr>
          <w:rStyle w:val="Style_5_ch"/>
          <w:sz w:val="24"/>
        </w:rPr>
        <w:t>tvorchestva</w:t>
      </w:r>
      <w:r>
        <w:rPr>
          <w:rStyle w:val="Style_5_ch"/>
          <w:sz w:val="24"/>
        </w:rPr>
        <w:t xml:space="preserve"> /</w:t>
      </w:r>
      <w:r>
        <w:rPr>
          <w:rStyle w:val="Style_5_ch"/>
          <w:sz w:val="24"/>
        </w:rPr>
        <w:fldChar w:fldCharType="end"/>
      </w:r>
    </w:p>
    <w:p w14:paraId="29050000">
      <w:pPr>
        <w:pStyle w:val="Style_1"/>
        <w:ind/>
        <w:jc w:val="both"/>
        <w:rPr>
          <w:rStyle w:val="Style_5_ch"/>
          <w:sz w:val="24"/>
        </w:rPr>
      </w:pPr>
      <w:r>
        <w:t xml:space="preserve">Региональная общественная организация краеведов Пензенской области. </w:t>
      </w:r>
      <w:r>
        <w:t xml:space="preserve">URL: </w:t>
      </w:r>
      <w:r>
        <w:rPr>
          <w:rStyle w:val="Style_5_ch"/>
          <w:sz w:val="24"/>
        </w:rPr>
        <w:fldChar w:fldCharType="begin"/>
      </w:r>
      <w:r>
        <w:rPr>
          <w:rStyle w:val="Style_5_ch"/>
          <w:sz w:val="24"/>
        </w:rPr>
        <w:instrText>HYPERLINK "https://kraeved-pnz.ru"</w:instrText>
      </w:r>
      <w:r>
        <w:rPr>
          <w:rStyle w:val="Style_5_ch"/>
          <w:sz w:val="24"/>
        </w:rPr>
        <w:fldChar w:fldCharType="separate"/>
      </w:r>
      <w:r>
        <w:rPr>
          <w:rStyle w:val="Style_5_ch"/>
          <w:sz w:val="24"/>
        </w:rPr>
        <w:t>https://kraeved-pnz.ru</w:t>
      </w:r>
      <w:r>
        <w:rPr>
          <w:rStyle w:val="Style_5_ch"/>
          <w:sz w:val="24"/>
        </w:rPr>
        <w:fldChar w:fldCharType="end"/>
      </w:r>
    </w:p>
    <w:p w14:paraId="2A050000">
      <w:pPr>
        <w:pStyle w:val="Style_1"/>
        <w:ind/>
        <w:jc w:val="both"/>
      </w:pPr>
    </w:p>
    <w:p w14:paraId="2B050000"/>
    <w:sectPr>
      <w:pgSz w:h="16838" w:orient="portrait" w:w="11906"/>
      <w:pgMar w:bottom="1134" w:footer="708" w:gutter="0" w:header="708" w:left="1701" w:right="850" w:top="1134"/>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1">
    <w:lvl w:ilvl="0">
      <w:start w:val="1"/>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2">
    <w:lvl w:ilvl="0">
      <w:start w:val="1"/>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3">
    <w:lvl w:ilvl="0">
      <w:start w:val="1"/>
      <w:numFmt w:val="bullet"/>
      <w:lvlText w:val=""/>
      <w:lvlJc w:val="left"/>
      <w:pPr>
        <w:ind w:hanging="360" w:left="1287"/>
      </w:pPr>
      <w:rPr>
        <w:rFonts w:ascii="Symbol" w:hAnsi="Symbol"/>
      </w:rPr>
    </w:lvl>
    <w:lvl w:ilvl="1">
      <w:start w:val="1"/>
      <w:numFmt w:val="bullet"/>
      <w:lvlText w:val="o"/>
      <w:lvlJc w:val="left"/>
      <w:pPr>
        <w:ind w:hanging="360" w:left="2007"/>
      </w:pPr>
      <w:rPr>
        <w:rFonts w:ascii="Courier New" w:hAnsi="Courier New"/>
      </w:rPr>
    </w:lvl>
    <w:lvl w:ilvl="2">
      <w:start w:val="1"/>
      <w:numFmt w:val="bullet"/>
      <w:lvlText w:val=""/>
      <w:lvlJc w:val="left"/>
      <w:pPr>
        <w:ind w:hanging="360" w:left="2727"/>
      </w:pPr>
      <w:rPr>
        <w:rFonts w:ascii="Wingdings" w:hAnsi="Wingdings"/>
      </w:rPr>
    </w:lvl>
    <w:lvl w:ilvl="3">
      <w:start w:val="1"/>
      <w:numFmt w:val="bullet"/>
      <w:lvlText w:val=""/>
      <w:lvlJc w:val="left"/>
      <w:pPr>
        <w:ind w:hanging="360" w:left="3447"/>
      </w:pPr>
      <w:rPr>
        <w:rFonts w:ascii="Symbol" w:hAnsi="Symbol"/>
      </w:rPr>
    </w:lvl>
    <w:lvl w:ilvl="4">
      <w:start w:val="1"/>
      <w:numFmt w:val="bullet"/>
      <w:lvlText w:val="o"/>
      <w:lvlJc w:val="left"/>
      <w:pPr>
        <w:ind w:hanging="360" w:left="4167"/>
      </w:pPr>
      <w:rPr>
        <w:rFonts w:ascii="Courier New" w:hAnsi="Courier New"/>
      </w:rPr>
    </w:lvl>
    <w:lvl w:ilvl="5">
      <w:start w:val="1"/>
      <w:numFmt w:val="bullet"/>
      <w:lvlText w:val=""/>
      <w:lvlJc w:val="left"/>
      <w:pPr>
        <w:ind w:hanging="360" w:left="4887"/>
      </w:pPr>
      <w:rPr>
        <w:rFonts w:ascii="Wingdings" w:hAnsi="Wingdings"/>
      </w:rPr>
    </w:lvl>
    <w:lvl w:ilvl="6">
      <w:start w:val="1"/>
      <w:numFmt w:val="bullet"/>
      <w:lvlText w:val=""/>
      <w:lvlJc w:val="left"/>
      <w:pPr>
        <w:ind w:hanging="360" w:left="5607"/>
      </w:pPr>
      <w:rPr>
        <w:rFonts w:ascii="Symbol" w:hAnsi="Symbol"/>
      </w:rPr>
    </w:lvl>
    <w:lvl w:ilvl="7">
      <w:start w:val="1"/>
      <w:numFmt w:val="bullet"/>
      <w:lvlText w:val="o"/>
      <w:lvlJc w:val="left"/>
      <w:pPr>
        <w:ind w:hanging="360" w:left="6327"/>
      </w:pPr>
      <w:rPr>
        <w:rFonts w:ascii="Courier New" w:hAnsi="Courier New"/>
      </w:rPr>
    </w:lvl>
    <w:lvl w:ilvl="8">
      <w:start w:val="1"/>
      <w:numFmt w:val="bullet"/>
      <w:lvlText w:val=""/>
      <w:lvlJc w:val="left"/>
      <w:pPr>
        <w:ind w:hanging="360" w:left="7047"/>
      </w:pPr>
      <w:rPr>
        <w:rFonts w:ascii="Wingdings" w:hAnsi="Wingdings"/>
      </w:rPr>
    </w:lvl>
  </w:abstractNum>
  <w:abstractNum w:abstractNumId="4">
    <w:lvl w:ilvl="0">
      <w:start w:val="1"/>
      <w:numFmt w:val="bullet"/>
      <w:lvlText w:val=""/>
      <w:lvlJc w:val="left"/>
      <w:pPr>
        <w:ind w:hanging="360" w:left="928"/>
      </w:pPr>
      <w:rPr>
        <w:rFonts w:ascii="Symbol" w:hAnsi="Symbol"/>
      </w:rPr>
    </w:lvl>
    <w:lvl w:ilvl="1">
      <w:start w:val="1"/>
      <w:numFmt w:val="bullet"/>
      <w:lvlText w:val="o"/>
      <w:lvlJc w:val="left"/>
      <w:pPr>
        <w:ind w:hanging="360" w:left="2007"/>
      </w:pPr>
      <w:rPr>
        <w:rFonts w:ascii="Courier New" w:hAnsi="Courier New"/>
      </w:rPr>
    </w:lvl>
    <w:lvl w:ilvl="2">
      <w:start w:val="1"/>
      <w:numFmt w:val="bullet"/>
      <w:lvlText w:val=""/>
      <w:lvlJc w:val="left"/>
      <w:pPr>
        <w:ind w:hanging="360" w:left="2727"/>
      </w:pPr>
      <w:rPr>
        <w:rFonts w:ascii="Wingdings" w:hAnsi="Wingdings"/>
      </w:rPr>
    </w:lvl>
    <w:lvl w:ilvl="3">
      <w:start w:val="1"/>
      <w:numFmt w:val="bullet"/>
      <w:lvlText w:val=""/>
      <w:lvlJc w:val="left"/>
      <w:pPr>
        <w:ind w:hanging="360" w:left="3447"/>
      </w:pPr>
      <w:rPr>
        <w:rFonts w:ascii="Symbol" w:hAnsi="Symbol"/>
      </w:rPr>
    </w:lvl>
    <w:lvl w:ilvl="4">
      <w:start w:val="1"/>
      <w:numFmt w:val="bullet"/>
      <w:lvlText w:val="o"/>
      <w:lvlJc w:val="left"/>
      <w:pPr>
        <w:ind w:hanging="360" w:left="4167"/>
      </w:pPr>
      <w:rPr>
        <w:rFonts w:ascii="Courier New" w:hAnsi="Courier New"/>
      </w:rPr>
    </w:lvl>
    <w:lvl w:ilvl="5">
      <w:start w:val="1"/>
      <w:numFmt w:val="bullet"/>
      <w:lvlText w:val=""/>
      <w:lvlJc w:val="left"/>
      <w:pPr>
        <w:ind w:hanging="360" w:left="4887"/>
      </w:pPr>
      <w:rPr>
        <w:rFonts w:ascii="Wingdings" w:hAnsi="Wingdings"/>
      </w:rPr>
    </w:lvl>
    <w:lvl w:ilvl="6">
      <w:start w:val="1"/>
      <w:numFmt w:val="bullet"/>
      <w:lvlText w:val=""/>
      <w:lvlJc w:val="left"/>
      <w:pPr>
        <w:ind w:hanging="360" w:left="5607"/>
      </w:pPr>
      <w:rPr>
        <w:rFonts w:ascii="Symbol" w:hAnsi="Symbol"/>
      </w:rPr>
    </w:lvl>
    <w:lvl w:ilvl="7">
      <w:start w:val="1"/>
      <w:numFmt w:val="bullet"/>
      <w:lvlText w:val="o"/>
      <w:lvlJc w:val="left"/>
      <w:pPr>
        <w:ind w:hanging="360" w:left="6327"/>
      </w:pPr>
      <w:rPr>
        <w:rFonts w:ascii="Courier New" w:hAnsi="Courier New"/>
      </w:rPr>
    </w:lvl>
    <w:lvl w:ilvl="8">
      <w:start w:val="1"/>
      <w:numFmt w:val="bullet"/>
      <w:lvlText w:val=""/>
      <w:lvlJc w:val="left"/>
      <w:pPr>
        <w:ind w:hanging="360" w:left="7047"/>
      </w:pPr>
      <w:rPr>
        <w:rFonts w:ascii="Wingdings" w:hAnsi="Wingdings"/>
      </w:rPr>
    </w:lvl>
  </w:abstractNum>
  <w:abstractNum w:abstractNumId="5">
    <w:lvl w:ilvl="0">
      <w:start w:val="1"/>
      <w:numFmt w:val="decimal"/>
      <w:lvlText w:val="%1."/>
      <w:lvlJc w:val="left"/>
      <w:pPr>
        <w:ind w:hanging="360" w:left="644"/>
      </w:pPr>
    </w:lvl>
    <w:lvl w:ilvl="1">
      <w:start w:val="1"/>
      <w:numFmt w:val="lowerLetter"/>
      <w:lvlText w:val="%2."/>
      <w:lvlJc w:val="left"/>
      <w:pPr>
        <w:ind w:hanging="360" w:left="1364"/>
      </w:pPr>
    </w:lvl>
    <w:lvl w:ilvl="2">
      <w:start w:val="1"/>
      <w:numFmt w:val="lowerRoman"/>
      <w:lvlText w:val="%3."/>
      <w:lvlJc w:val="right"/>
      <w:pPr>
        <w:ind w:hanging="180" w:left="2084"/>
      </w:pPr>
    </w:lvl>
    <w:lvl w:ilvl="3">
      <w:start w:val="1"/>
      <w:numFmt w:val="decimal"/>
      <w:lvlText w:val="%4."/>
      <w:lvlJc w:val="left"/>
      <w:pPr>
        <w:ind w:hanging="360" w:left="2804"/>
      </w:pPr>
    </w:lvl>
    <w:lvl w:ilvl="4">
      <w:start w:val="1"/>
      <w:numFmt w:val="lowerLetter"/>
      <w:lvlText w:val="%5."/>
      <w:lvlJc w:val="left"/>
      <w:pPr>
        <w:ind w:hanging="360" w:left="3524"/>
      </w:pPr>
    </w:lvl>
    <w:lvl w:ilvl="5">
      <w:start w:val="1"/>
      <w:numFmt w:val="lowerRoman"/>
      <w:lvlText w:val="%6."/>
      <w:lvlJc w:val="right"/>
      <w:pPr>
        <w:ind w:hanging="180" w:left="4244"/>
      </w:pPr>
    </w:lvl>
    <w:lvl w:ilvl="6">
      <w:start w:val="1"/>
      <w:numFmt w:val="decimal"/>
      <w:lvlText w:val="%7."/>
      <w:lvlJc w:val="left"/>
      <w:pPr>
        <w:ind w:hanging="360" w:left="4964"/>
      </w:pPr>
    </w:lvl>
    <w:lvl w:ilvl="7">
      <w:start w:val="1"/>
      <w:numFmt w:val="lowerLetter"/>
      <w:lvlText w:val="%8."/>
      <w:lvlJc w:val="left"/>
      <w:pPr>
        <w:ind w:hanging="360" w:left="5684"/>
      </w:pPr>
    </w:lvl>
    <w:lvl w:ilvl="8">
      <w:start w:val="1"/>
      <w:numFmt w:val="lowerRoman"/>
      <w:lvlText w:val="%9."/>
      <w:lvlJc w:val="right"/>
      <w:pPr>
        <w:ind w:hanging="180" w:left="6404"/>
      </w:pPr>
    </w:lvl>
  </w:abstractNum>
  <w:abstractNum w:abstractNumId="6">
    <w:lvl w:ilvl="0">
      <w:start w:val="1"/>
      <w:numFmt w:val="decimal"/>
      <w:lvlText w:val="%1."/>
      <w:lvlJc w:val="left"/>
      <w:pPr>
        <w:ind w:hanging="360" w:left="644"/>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7" w:type="paragraph">
    <w:name w:val="Normal"/>
    <w:link w:val="Style_7_ch"/>
    <w:uiPriority w:val="0"/>
    <w:qFormat/>
  </w:style>
  <w:style w:default="1" w:styleId="Style_7_ch" w:type="character">
    <w:name w:val="Normal"/>
    <w:link w:val="Style_7"/>
  </w:style>
  <w:style w:styleId="Style_8" w:type="paragraph">
    <w:name w:val="toc 2"/>
    <w:next w:val="Style_7"/>
    <w:link w:val="Style_8_ch"/>
    <w:uiPriority w:val="39"/>
    <w:pPr>
      <w:ind w:firstLine="0" w:left="200"/>
      <w:jc w:val="left"/>
    </w:pPr>
    <w:rPr>
      <w:rFonts w:ascii="XO Thames" w:hAnsi="XO Thames"/>
      <w:sz w:val="28"/>
    </w:rPr>
  </w:style>
  <w:style w:styleId="Style_8_ch" w:type="character">
    <w:name w:val="toc 2"/>
    <w:link w:val="Style_8"/>
    <w:rPr>
      <w:rFonts w:ascii="XO Thames" w:hAnsi="XO Thames"/>
      <w:sz w:val="28"/>
    </w:rPr>
  </w:style>
  <w:style w:styleId="Style_1" w:type="paragraph">
    <w:name w:val="No Spacing"/>
    <w:link w:val="Style_1_ch"/>
    <w:pPr>
      <w:widowControl w:val="0"/>
      <w:spacing w:after="0" w:line="240" w:lineRule="auto"/>
      <w:ind/>
    </w:pPr>
    <w:rPr>
      <w:rFonts w:ascii="Times New Roman" w:hAnsi="Times New Roman"/>
      <w:sz w:val="28"/>
    </w:rPr>
  </w:style>
  <w:style w:styleId="Style_1_ch" w:type="character">
    <w:name w:val="No Spacing"/>
    <w:link w:val="Style_1"/>
    <w:rPr>
      <w:rFonts w:ascii="Times New Roman" w:hAnsi="Times New Roman"/>
      <w:sz w:val="28"/>
    </w:rPr>
  </w:style>
  <w:style w:styleId="Style_9" w:type="paragraph">
    <w:name w:val="toc 4"/>
    <w:next w:val="Style_7"/>
    <w:link w:val="Style_9_ch"/>
    <w:uiPriority w:val="39"/>
    <w:pPr>
      <w:ind w:firstLine="0" w:left="600"/>
      <w:jc w:val="left"/>
    </w:pPr>
    <w:rPr>
      <w:rFonts w:ascii="XO Thames" w:hAnsi="XO Thames"/>
      <w:sz w:val="28"/>
    </w:rPr>
  </w:style>
  <w:style w:styleId="Style_9_ch" w:type="character">
    <w:name w:val="toc 4"/>
    <w:link w:val="Style_9"/>
    <w:rPr>
      <w:rFonts w:ascii="XO Thames" w:hAnsi="XO Thames"/>
      <w:sz w:val="28"/>
    </w:rPr>
  </w:style>
  <w:style w:styleId="Style_10" w:type="paragraph">
    <w:name w:val="toc 6"/>
    <w:next w:val="Style_7"/>
    <w:link w:val="Style_10_ch"/>
    <w:uiPriority w:val="39"/>
    <w:pPr>
      <w:ind w:firstLine="0" w:left="1000"/>
      <w:jc w:val="left"/>
    </w:pPr>
    <w:rPr>
      <w:rFonts w:ascii="XO Thames" w:hAnsi="XO Thames"/>
      <w:sz w:val="28"/>
    </w:rPr>
  </w:style>
  <w:style w:styleId="Style_10_ch" w:type="character">
    <w:name w:val="toc 6"/>
    <w:link w:val="Style_10"/>
    <w:rPr>
      <w:rFonts w:ascii="XO Thames" w:hAnsi="XO Thames"/>
      <w:sz w:val="28"/>
    </w:rPr>
  </w:style>
  <w:style w:styleId="Style_11" w:type="paragraph">
    <w:name w:val="toc 7"/>
    <w:next w:val="Style_7"/>
    <w:link w:val="Style_11_ch"/>
    <w:uiPriority w:val="39"/>
    <w:pPr>
      <w:ind w:firstLine="0" w:left="1200"/>
      <w:jc w:val="left"/>
    </w:pPr>
    <w:rPr>
      <w:rFonts w:ascii="XO Thames" w:hAnsi="XO Thames"/>
      <w:sz w:val="28"/>
    </w:rPr>
  </w:style>
  <w:style w:styleId="Style_11_ch" w:type="character">
    <w:name w:val="toc 7"/>
    <w:link w:val="Style_11"/>
    <w:rPr>
      <w:rFonts w:ascii="XO Thames" w:hAnsi="XO Thames"/>
      <w:sz w:val="28"/>
    </w:rPr>
  </w:style>
  <w:style w:styleId="Style_12" w:type="paragraph">
    <w:name w:val="heading 3"/>
    <w:next w:val="Style_7"/>
    <w:link w:val="Style_12_ch"/>
    <w:uiPriority w:val="9"/>
    <w:qFormat/>
    <w:pPr>
      <w:spacing w:after="120" w:before="120"/>
      <w:ind/>
      <w:jc w:val="both"/>
      <w:outlineLvl w:val="2"/>
    </w:pPr>
    <w:rPr>
      <w:rFonts w:ascii="XO Thames" w:hAnsi="XO Thames"/>
      <w:b w:val="1"/>
      <w:sz w:val="26"/>
    </w:rPr>
  </w:style>
  <w:style w:styleId="Style_12_ch" w:type="character">
    <w:name w:val="heading 3"/>
    <w:link w:val="Style_12"/>
    <w:rPr>
      <w:rFonts w:ascii="XO Thames" w:hAnsi="XO Thames"/>
      <w:b w:val="1"/>
      <w:sz w:val="26"/>
    </w:rPr>
  </w:style>
  <w:style w:styleId="Style_2" w:type="paragraph">
    <w:name w:val="Body Text"/>
    <w:basedOn w:val="Style_7"/>
    <w:link w:val="Style_2_ch"/>
    <w:pPr>
      <w:widowControl w:val="0"/>
      <w:spacing w:after="0" w:before="9" w:line="240" w:lineRule="auto"/>
      <w:ind w:hanging="142" w:left="343"/>
    </w:pPr>
    <w:rPr>
      <w:rFonts w:ascii="Bookman Old Style" w:hAnsi="Bookman Old Style"/>
      <w:sz w:val="20"/>
    </w:rPr>
  </w:style>
  <w:style w:styleId="Style_2_ch" w:type="character">
    <w:name w:val="Body Text"/>
    <w:basedOn w:val="Style_7_ch"/>
    <w:link w:val="Style_2"/>
    <w:rPr>
      <w:rFonts w:ascii="Bookman Old Style" w:hAnsi="Bookman Old Style"/>
      <w:sz w:val="20"/>
    </w:rPr>
  </w:style>
  <w:style w:styleId="Style_4" w:type="paragraph">
    <w:name w:val="List Paragraph"/>
    <w:basedOn w:val="Style_7"/>
    <w:link w:val="Style_4_ch"/>
    <w:pPr>
      <w:widowControl w:val="0"/>
      <w:spacing w:after="0" w:line="240" w:lineRule="auto"/>
      <w:ind/>
    </w:pPr>
  </w:style>
  <w:style w:styleId="Style_4_ch" w:type="character">
    <w:name w:val="List Paragraph"/>
    <w:basedOn w:val="Style_7_ch"/>
    <w:link w:val="Style_4"/>
  </w:style>
  <w:style w:styleId="Style_13" w:type="paragraph">
    <w:name w:val="Default Paragraph Font"/>
    <w:link w:val="Style_13_ch"/>
  </w:style>
  <w:style w:styleId="Style_13_ch" w:type="character">
    <w:name w:val="Default Paragraph Font"/>
    <w:link w:val="Style_13"/>
  </w:style>
  <w:style w:styleId="Style_14" w:type="paragraph">
    <w:name w:val="toc 3"/>
    <w:next w:val="Style_7"/>
    <w:link w:val="Style_14_ch"/>
    <w:uiPriority w:val="39"/>
    <w:pPr>
      <w:ind w:firstLine="0" w:left="400"/>
      <w:jc w:val="left"/>
    </w:pPr>
    <w:rPr>
      <w:rFonts w:ascii="XO Thames" w:hAnsi="XO Thames"/>
      <w:sz w:val="28"/>
    </w:rPr>
  </w:style>
  <w:style w:styleId="Style_14_ch" w:type="character">
    <w:name w:val="toc 3"/>
    <w:link w:val="Style_14"/>
    <w:rPr>
      <w:rFonts w:ascii="XO Thames" w:hAnsi="XO Thames"/>
      <w:sz w:val="28"/>
    </w:rPr>
  </w:style>
  <w:style w:styleId="Style_15" w:type="paragraph">
    <w:name w:val="heading 5"/>
    <w:next w:val="Style_7"/>
    <w:link w:val="Style_15_ch"/>
    <w:uiPriority w:val="9"/>
    <w:qFormat/>
    <w:pPr>
      <w:spacing w:after="120" w:before="120"/>
      <w:ind/>
      <w:jc w:val="both"/>
      <w:outlineLvl w:val="4"/>
    </w:pPr>
    <w:rPr>
      <w:rFonts w:ascii="XO Thames" w:hAnsi="XO Thames"/>
      <w:b w:val="1"/>
      <w:sz w:val="22"/>
    </w:rPr>
  </w:style>
  <w:style w:styleId="Style_15_ch" w:type="character">
    <w:name w:val="heading 5"/>
    <w:link w:val="Style_15"/>
    <w:rPr>
      <w:rFonts w:ascii="XO Thames" w:hAnsi="XO Thames"/>
      <w:b w:val="1"/>
      <w:sz w:val="22"/>
    </w:rPr>
  </w:style>
  <w:style w:styleId="Style_6" w:type="paragraph">
    <w:name w:val="heading 1"/>
    <w:basedOn w:val="Style_7"/>
    <w:link w:val="Style_6_ch"/>
    <w:uiPriority w:val="9"/>
    <w:qFormat/>
    <w:pPr>
      <w:widowControl w:val="0"/>
      <w:spacing w:after="0" w:before="31" w:line="240" w:lineRule="auto"/>
      <w:ind w:firstLine="0" w:left="118"/>
      <w:outlineLvl w:val="0"/>
    </w:pPr>
    <w:rPr>
      <w:rFonts w:ascii="Tahoma" w:hAnsi="Tahoma"/>
      <w:sz w:val="24"/>
    </w:rPr>
  </w:style>
  <w:style w:styleId="Style_6_ch" w:type="character">
    <w:name w:val="heading 1"/>
    <w:basedOn w:val="Style_7_ch"/>
    <w:link w:val="Style_6"/>
    <w:rPr>
      <w:rFonts w:ascii="Tahoma" w:hAnsi="Tahoma"/>
      <w:sz w:val="24"/>
    </w:rPr>
  </w:style>
  <w:style w:styleId="Style_5" w:type="paragraph">
    <w:name w:val="Hyperlink"/>
    <w:basedOn w:val="Style_13"/>
    <w:link w:val="Style_5_ch"/>
    <w:rPr>
      <w:color w:val="0000FF"/>
      <w:u w:val="single"/>
    </w:rPr>
  </w:style>
  <w:style w:styleId="Style_5_ch" w:type="character">
    <w:name w:val="Hyperlink"/>
    <w:basedOn w:val="Style_13_ch"/>
    <w:link w:val="Style_5"/>
    <w:rPr>
      <w:color w:val="0000FF"/>
      <w:u w:val="single"/>
    </w:rPr>
  </w:style>
  <w:style w:styleId="Style_16" w:type="paragraph">
    <w:name w:val="Footnote"/>
    <w:link w:val="Style_16_ch"/>
    <w:pPr>
      <w:ind w:firstLine="851" w:left="0"/>
      <w:jc w:val="both"/>
    </w:pPr>
    <w:rPr>
      <w:rFonts w:ascii="XO Thames" w:hAnsi="XO Thames"/>
      <w:sz w:val="22"/>
    </w:rPr>
  </w:style>
  <w:style w:styleId="Style_16_ch" w:type="character">
    <w:name w:val="Footnote"/>
    <w:link w:val="Style_16"/>
    <w:rPr>
      <w:rFonts w:ascii="XO Thames" w:hAnsi="XO Thames"/>
      <w:sz w:val="22"/>
    </w:rPr>
  </w:style>
  <w:style w:styleId="Style_17" w:type="paragraph">
    <w:name w:val="toc 1"/>
    <w:next w:val="Style_7"/>
    <w:link w:val="Style_17_ch"/>
    <w:uiPriority w:val="39"/>
    <w:pPr>
      <w:ind w:firstLine="0" w:left="0"/>
      <w:jc w:val="left"/>
    </w:pPr>
    <w:rPr>
      <w:rFonts w:ascii="XO Thames" w:hAnsi="XO Thames"/>
      <w:b w:val="1"/>
      <w:sz w:val="28"/>
    </w:rPr>
  </w:style>
  <w:style w:styleId="Style_17_ch" w:type="character">
    <w:name w:val="toc 1"/>
    <w:link w:val="Style_17"/>
    <w:rPr>
      <w:rFonts w:ascii="XO Thames" w:hAnsi="XO Thames"/>
      <w:b w:val="1"/>
      <w:sz w:val="28"/>
    </w:rPr>
  </w:style>
  <w:style w:styleId="Style_18" w:type="paragraph">
    <w:name w:val="Header and Footer"/>
    <w:link w:val="Style_18_ch"/>
    <w:pPr>
      <w:spacing w:line="240" w:lineRule="auto"/>
      <w:ind/>
      <w:jc w:val="both"/>
    </w:pPr>
    <w:rPr>
      <w:rFonts w:ascii="XO Thames" w:hAnsi="XO Thames"/>
      <w:sz w:val="20"/>
    </w:rPr>
  </w:style>
  <w:style w:styleId="Style_18_ch" w:type="character">
    <w:name w:val="Header and Footer"/>
    <w:link w:val="Style_18"/>
    <w:rPr>
      <w:rFonts w:ascii="XO Thames" w:hAnsi="XO Thames"/>
      <w:sz w:val="20"/>
    </w:rPr>
  </w:style>
  <w:style w:styleId="Style_19" w:type="paragraph">
    <w:name w:val="toc 9"/>
    <w:next w:val="Style_7"/>
    <w:link w:val="Style_19_ch"/>
    <w:uiPriority w:val="39"/>
    <w:pPr>
      <w:ind w:firstLine="0" w:left="1600"/>
      <w:jc w:val="left"/>
    </w:pPr>
    <w:rPr>
      <w:rFonts w:ascii="XO Thames" w:hAnsi="XO Thames"/>
      <w:sz w:val="28"/>
    </w:rPr>
  </w:style>
  <w:style w:styleId="Style_19_ch" w:type="character">
    <w:name w:val="toc 9"/>
    <w:link w:val="Style_19"/>
    <w:rPr>
      <w:rFonts w:ascii="XO Thames" w:hAnsi="XO Thames"/>
      <w:sz w:val="28"/>
    </w:rPr>
  </w:style>
  <w:style w:styleId="Style_20" w:type="paragraph">
    <w:name w:val="toc 8"/>
    <w:next w:val="Style_7"/>
    <w:link w:val="Style_20_ch"/>
    <w:uiPriority w:val="39"/>
    <w:pPr>
      <w:ind w:firstLine="0" w:left="1400"/>
      <w:jc w:val="left"/>
    </w:pPr>
    <w:rPr>
      <w:rFonts w:ascii="XO Thames" w:hAnsi="XO Thames"/>
      <w:sz w:val="28"/>
    </w:rPr>
  </w:style>
  <w:style w:styleId="Style_20_ch" w:type="character">
    <w:name w:val="toc 8"/>
    <w:link w:val="Style_20"/>
    <w:rPr>
      <w:rFonts w:ascii="XO Thames" w:hAnsi="XO Thames"/>
      <w:sz w:val="28"/>
    </w:rPr>
  </w:style>
  <w:style w:styleId="Style_21" w:type="paragraph">
    <w:name w:val="toc 5"/>
    <w:next w:val="Style_7"/>
    <w:link w:val="Style_21_ch"/>
    <w:uiPriority w:val="39"/>
    <w:pPr>
      <w:ind w:firstLine="0" w:left="800"/>
      <w:jc w:val="left"/>
    </w:pPr>
    <w:rPr>
      <w:rFonts w:ascii="XO Thames" w:hAnsi="XO Thames"/>
      <w:sz w:val="28"/>
    </w:rPr>
  </w:style>
  <w:style w:styleId="Style_21_ch" w:type="character">
    <w:name w:val="toc 5"/>
    <w:link w:val="Style_21"/>
    <w:rPr>
      <w:rFonts w:ascii="XO Thames" w:hAnsi="XO Thames"/>
      <w:sz w:val="28"/>
    </w:rPr>
  </w:style>
  <w:style w:styleId="Style_22" w:type="paragraph">
    <w:name w:val="Subtitle"/>
    <w:next w:val="Style_7"/>
    <w:link w:val="Style_22_ch"/>
    <w:uiPriority w:val="11"/>
    <w:qFormat/>
    <w:pPr>
      <w:ind/>
      <w:jc w:val="both"/>
    </w:pPr>
    <w:rPr>
      <w:rFonts w:ascii="XO Thames" w:hAnsi="XO Thames"/>
      <w:i w:val="1"/>
      <w:sz w:val="24"/>
    </w:rPr>
  </w:style>
  <w:style w:styleId="Style_22_ch" w:type="character">
    <w:name w:val="Subtitle"/>
    <w:link w:val="Style_22"/>
    <w:rPr>
      <w:rFonts w:ascii="XO Thames" w:hAnsi="XO Thames"/>
      <w:i w:val="1"/>
      <w:sz w:val="24"/>
    </w:rPr>
  </w:style>
  <w:style w:styleId="Style_23" w:type="paragraph">
    <w:name w:val="Title"/>
    <w:next w:val="Style_7"/>
    <w:link w:val="Style_23_ch"/>
    <w:uiPriority w:val="10"/>
    <w:qFormat/>
    <w:pPr>
      <w:spacing w:after="567" w:before="567"/>
      <w:ind/>
      <w:jc w:val="center"/>
    </w:pPr>
    <w:rPr>
      <w:rFonts w:ascii="XO Thames" w:hAnsi="XO Thames"/>
      <w:b w:val="1"/>
      <w:caps w:val="1"/>
      <w:sz w:val="40"/>
    </w:rPr>
  </w:style>
  <w:style w:styleId="Style_23_ch" w:type="character">
    <w:name w:val="Title"/>
    <w:link w:val="Style_23"/>
    <w:rPr>
      <w:rFonts w:ascii="XO Thames" w:hAnsi="XO Thames"/>
      <w:b w:val="1"/>
      <w:caps w:val="1"/>
      <w:sz w:val="40"/>
    </w:rPr>
  </w:style>
  <w:style w:styleId="Style_24" w:type="paragraph">
    <w:name w:val="heading 4"/>
    <w:next w:val="Style_7"/>
    <w:link w:val="Style_24_ch"/>
    <w:uiPriority w:val="9"/>
    <w:qFormat/>
    <w:pPr>
      <w:spacing w:after="120" w:before="120"/>
      <w:ind/>
      <w:jc w:val="both"/>
      <w:outlineLvl w:val="3"/>
    </w:pPr>
    <w:rPr>
      <w:rFonts w:ascii="XO Thames" w:hAnsi="XO Thames"/>
      <w:b w:val="1"/>
      <w:sz w:val="24"/>
    </w:rPr>
  </w:style>
  <w:style w:styleId="Style_24_ch" w:type="character">
    <w:name w:val="heading 4"/>
    <w:link w:val="Style_24"/>
    <w:rPr>
      <w:rFonts w:ascii="XO Thames" w:hAnsi="XO Thames"/>
      <w:b w:val="1"/>
      <w:sz w:val="24"/>
    </w:rPr>
  </w:style>
  <w:style w:styleId="Style_25" w:type="paragraph">
    <w:name w:val="heading 2"/>
    <w:next w:val="Style_7"/>
    <w:link w:val="Style_25_ch"/>
    <w:uiPriority w:val="9"/>
    <w:qFormat/>
    <w:pPr>
      <w:spacing w:after="120" w:before="120"/>
      <w:ind/>
      <w:jc w:val="both"/>
      <w:outlineLvl w:val="1"/>
    </w:pPr>
    <w:rPr>
      <w:rFonts w:ascii="XO Thames" w:hAnsi="XO Thames"/>
      <w:b w:val="1"/>
      <w:sz w:val="28"/>
    </w:rPr>
  </w:style>
  <w:style w:styleId="Style_25_ch" w:type="character">
    <w:name w:val="heading 2"/>
    <w:link w:val="Style_25"/>
    <w:rPr>
      <w:rFonts w:ascii="XO Thames" w:hAnsi="XO Thames"/>
      <w:b w:val="1"/>
      <w:sz w:val="28"/>
    </w:rPr>
  </w:style>
  <w:style w:default="1" w:styleId="Style_26" w:type="table">
    <w:name w:val="Normal Table"/>
    <w:tblPr>
      <w:tblInd w:type="dxa" w:w="0"/>
      <w:tblCellMar>
        <w:top w:type="dxa" w:w="0"/>
        <w:left w:type="dxa" w:w="108"/>
        <w:bottom w:type="dxa" w:w="0"/>
        <w:right w:type="dxa" w:w="108"/>
      </w:tblCellMar>
    </w:tblPr>
  </w:style>
  <w:style w:styleId="Style_3" w:type="table">
    <w:name w:val="Table Grid"/>
    <w:basedOn w:val="Style_26"/>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8" Target="numbering.xml" Type="http://schemas.openxmlformats.org/officeDocument/2006/relationships/numbering"/>
  <Relationship Id="rId7" Target="theme/theme1.xml" Type="http://schemas.openxmlformats.org/officeDocument/2006/relationships/theme"/>
  <Relationship Id="rId6" Target="webSettings.xml" Type="http://schemas.openxmlformats.org/officeDocument/2006/relationships/webSettings"/>
  <Relationship Id="rId5" Target="stylesWithEffects.xml" Type="http://schemas.microsoft.com/office/2007/relationships/stylesWithEffects"/>
  <Relationship Id="rId4" Target="styles.xml" Type="http://schemas.openxmlformats.org/officeDocument/2006/relationships/styles"/>
  <Relationship Id="rId3" Target="settings.xml" Type="http://schemas.openxmlformats.org/officeDocument/2006/relationships/settings"/>
  <Relationship Id="rId2" Target="fontTable.xml" Type="http://schemas.openxmlformats.org/officeDocument/2006/relationships/fontTable"/>
  <Relationship Id="rId1" Target="media/1.png"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MyOffice-CoreFramework-Linux/25</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2025-09-26T10:58:48Z</dcterms:modified>
</cp:coreProperties>
</file>